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16B27" w:rsidRPr="00F96A7B" w:rsidRDefault="001764BF" w:rsidP="001764BF">
      <w:pPr>
        <w:pStyle w:val="NoSpacing"/>
        <w:jc w:val="center"/>
        <w:rPr>
          <w:rFonts w:ascii="Arial" w:hAnsi="Arial" w:cs="Arial"/>
          <w:b/>
          <w:sz w:val="24"/>
          <w:szCs w:val="24"/>
        </w:rPr>
      </w:pPr>
      <w:r w:rsidRPr="00F96A7B">
        <w:rPr>
          <w:rFonts w:ascii="Arial" w:hAnsi="Arial" w:cs="Arial"/>
          <w:b/>
          <w:sz w:val="24"/>
          <w:szCs w:val="24"/>
        </w:rPr>
        <w:t>2014/1032 LAND AT DICKENS HEATH ROAD DICKENS HEATH</w:t>
      </w:r>
    </w:p>
    <w:p w:rsidR="001764BF" w:rsidRPr="001764BF" w:rsidRDefault="001764BF" w:rsidP="001764BF">
      <w:pPr>
        <w:pStyle w:val="NoSpacing"/>
        <w:jc w:val="center"/>
        <w:rPr>
          <w:rFonts w:ascii="Arial" w:hAnsi="Arial" w:cs="Arial"/>
          <w:sz w:val="24"/>
          <w:szCs w:val="24"/>
        </w:rPr>
      </w:pPr>
    </w:p>
    <w:p w:rsidR="001764BF" w:rsidRDefault="001764BF" w:rsidP="001764BF">
      <w:pPr>
        <w:pStyle w:val="NoSpacing"/>
        <w:rPr>
          <w:rFonts w:ascii="Arial" w:hAnsi="Arial" w:cs="Arial"/>
          <w:sz w:val="24"/>
          <w:szCs w:val="24"/>
        </w:rPr>
      </w:pPr>
    </w:p>
    <w:p w:rsidR="001764BF" w:rsidRDefault="001764BF" w:rsidP="001764BF">
      <w:pPr>
        <w:pStyle w:val="NoSpacing"/>
        <w:rPr>
          <w:rFonts w:ascii="Arial" w:hAnsi="Arial" w:cs="Arial"/>
          <w:sz w:val="24"/>
          <w:szCs w:val="24"/>
        </w:rPr>
      </w:pPr>
      <w:r>
        <w:rPr>
          <w:rFonts w:ascii="Arial" w:hAnsi="Arial" w:cs="Arial"/>
          <w:sz w:val="24"/>
          <w:szCs w:val="24"/>
        </w:rPr>
        <w:t>I would have liked to address planning committee personally</w:t>
      </w:r>
      <w:r w:rsidR="00B7685F">
        <w:rPr>
          <w:rFonts w:ascii="Arial" w:hAnsi="Arial" w:cs="Arial"/>
          <w:sz w:val="24"/>
          <w:szCs w:val="24"/>
        </w:rPr>
        <w:t xml:space="preserve"> this evening</w:t>
      </w:r>
      <w:r>
        <w:rPr>
          <w:rFonts w:ascii="Arial" w:hAnsi="Arial" w:cs="Arial"/>
          <w:sz w:val="24"/>
          <w:szCs w:val="24"/>
        </w:rPr>
        <w:t xml:space="preserve"> but I am committed elsewhere in the Civic Suite, chairing a working party on the restructuring of highway services. I am very grateful that my comments can be read to members by the chairman.</w:t>
      </w:r>
    </w:p>
    <w:p w:rsidR="001764BF" w:rsidRDefault="001764BF" w:rsidP="001764BF">
      <w:pPr>
        <w:pStyle w:val="NoSpacing"/>
        <w:rPr>
          <w:rFonts w:ascii="Arial" w:hAnsi="Arial" w:cs="Arial"/>
          <w:sz w:val="24"/>
          <w:szCs w:val="24"/>
        </w:rPr>
      </w:pPr>
    </w:p>
    <w:p w:rsidR="002D0EAC" w:rsidRDefault="001764BF" w:rsidP="001764BF">
      <w:pPr>
        <w:pStyle w:val="NoSpacing"/>
        <w:rPr>
          <w:rFonts w:ascii="Arial" w:hAnsi="Arial" w:cs="Arial"/>
          <w:sz w:val="24"/>
          <w:szCs w:val="24"/>
        </w:rPr>
      </w:pPr>
      <w:r>
        <w:rPr>
          <w:rFonts w:ascii="Arial" w:hAnsi="Arial" w:cs="Arial"/>
          <w:sz w:val="24"/>
          <w:szCs w:val="24"/>
        </w:rPr>
        <w:t xml:space="preserve">At the January 2013 planning committee I addressed committee, urging members to refuse the application to build homes on the site at Dickens Heath Road because it was identified for release from April 2013. We have since seen the judgment at the High Court as a result of the challenge made by </w:t>
      </w:r>
      <w:r w:rsidR="00DB3F23">
        <w:rPr>
          <w:rFonts w:ascii="Arial" w:hAnsi="Arial" w:cs="Arial"/>
          <w:sz w:val="24"/>
          <w:szCs w:val="24"/>
        </w:rPr>
        <w:t>Gallagher's</w:t>
      </w:r>
      <w:r>
        <w:rPr>
          <w:rFonts w:ascii="Arial" w:hAnsi="Arial" w:cs="Arial"/>
          <w:sz w:val="24"/>
          <w:szCs w:val="24"/>
        </w:rPr>
        <w:t xml:space="preserve"> and Lioncourt Homes </w:t>
      </w:r>
      <w:r w:rsidR="00DB3F23">
        <w:rPr>
          <w:rFonts w:ascii="Arial" w:hAnsi="Arial" w:cs="Arial"/>
          <w:sz w:val="24"/>
          <w:szCs w:val="24"/>
        </w:rPr>
        <w:t>and the position statement by the council in order to safeguard the local plan and protect the borough from new planning applications from sites not within the Local D</w:t>
      </w:r>
      <w:r w:rsidR="002D0EAC">
        <w:rPr>
          <w:rFonts w:ascii="Arial" w:hAnsi="Arial" w:cs="Arial"/>
          <w:sz w:val="24"/>
          <w:szCs w:val="24"/>
        </w:rPr>
        <w:t>evelopment Plan (LDP).</w:t>
      </w:r>
      <w:r w:rsidR="00DB3F23">
        <w:rPr>
          <w:rFonts w:ascii="Arial" w:hAnsi="Arial" w:cs="Arial"/>
          <w:sz w:val="24"/>
          <w:szCs w:val="24"/>
        </w:rPr>
        <w:t xml:space="preserve"> Following the judgement I was aware of the appeal to the planning inspectorate against the decision by Solihull to refuse the 2013 planning application and my written submission to them</w:t>
      </w:r>
      <w:r w:rsidR="002D0EAC">
        <w:rPr>
          <w:rFonts w:ascii="Arial" w:hAnsi="Arial" w:cs="Arial"/>
          <w:sz w:val="24"/>
          <w:szCs w:val="24"/>
        </w:rPr>
        <w:t xml:space="preserve"> was based solely on the phasing aspect within the LDP and that the borough could identify a five year housing supply. It appears the judgement at the High Court reduces the value of my submission considerably.</w:t>
      </w:r>
    </w:p>
    <w:p w:rsidR="002D0EAC" w:rsidRDefault="002D0EAC" w:rsidP="001764BF">
      <w:pPr>
        <w:pStyle w:val="NoSpacing"/>
        <w:rPr>
          <w:rFonts w:ascii="Arial" w:hAnsi="Arial" w:cs="Arial"/>
          <w:sz w:val="24"/>
          <w:szCs w:val="24"/>
        </w:rPr>
      </w:pPr>
    </w:p>
    <w:p w:rsidR="00773738" w:rsidRDefault="002D0EAC" w:rsidP="001764BF">
      <w:pPr>
        <w:pStyle w:val="NoSpacing"/>
        <w:rPr>
          <w:rFonts w:ascii="Arial" w:hAnsi="Arial" w:cs="Arial"/>
          <w:sz w:val="24"/>
          <w:szCs w:val="24"/>
        </w:rPr>
      </w:pPr>
      <w:r>
        <w:rPr>
          <w:rFonts w:ascii="Arial" w:hAnsi="Arial" w:cs="Arial"/>
          <w:sz w:val="24"/>
          <w:szCs w:val="24"/>
        </w:rPr>
        <w:t>It is still my wish that all phasing within the LDP remains and all such planning applications not be determined until the hearing at the Court of Appeal and if this is not the case I would seek an explanation</w:t>
      </w:r>
      <w:r w:rsidR="00B7685F">
        <w:rPr>
          <w:rFonts w:ascii="Arial" w:hAnsi="Arial" w:cs="Arial"/>
          <w:sz w:val="24"/>
          <w:szCs w:val="24"/>
        </w:rPr>
        <w:t xml:space="preserve"> this evening</w:t>
      </w:r>
      <w:r>
        <w:rPr>
          <w:rFonts w:ascii="Arial" w:hAnsi="Arial" w:cs="Arial"/>
          <w:sz w:val="24"/>
          <w:szCs w:val="24"/>
        </w:rPr>
        <w:t xml:space="preserve"> as to why this is not possible.    </w:t>
      </w:r>
    </w:p>
    <w:p w:rsidR="00773738" w:rsidRDefault="00773738" w:rsidP="001764BF">
      <w:pPr>
        <w:pStyle w:val="NoSpacing"/>
        <w:rPr>
          <w:rFonts w:ascii="Arial" w:hAnsi="Arial" w:cs="Arial"/>
          <w:sz w:val="24"/>
          <w:szCs w:val="24"/>
        </w:rPr>
      </w:pPr>
    </w:p>
    <w:p w:rsidR="008E75E7" w:rsidRDefault="00773738" w:rsidP="001764BF">
      <w:pPr>
        <w:pStyle w:val="NoSpacing"/>
        <w:rPr>
          <w:rFonts w:ascii="Arial" w:hAnsi="Arial" w:cs="Arial"/>
          <w:sz w:val="24"/>
          <w:szCs w:val="24"/>
        </w:rPr>
      </w:pPr>
      <w:r>
        <w:rPr>
          <w:rFonts w:ascii="Arial" w:hAnsi="Arial" w:cs="Arial"/>
          <w:sz w:val="24"/>
          <w:szCs w:val="24"/>
        </w:rPr>
        <w:t>If members are so minded to allow this application because of the current position statement I make the following comments:</w:t>
      </w:r>
      <w:r w:rsidR="002D0EAC">
        <w:rPr>
          <w:rFonts w:ascii="Arial" w:hAnsi="Arial" w:cs="Arial"/>
          <w:sz w:val="24"/>
          <w:szCs w:val="24"/>
        </w:rPr>
        <w:t xml:space="preserve">     </w:t>
      </w:r>
    </w:p>
    <w:p w:rsidR="008E75E7" w:rsidRDefault="008E75E7" w:rsidP="001764BF">
      <w:pPr>
        <w:pStyle w:val="NoSpacing"/>
        <w:rPr>
          <w:rFonts w:ascii="Arial" w:hAnsi="Arial" w:cs="Arial"/>
          <w:sz w:val="24"/>
          <w:szCs w:val="24"/>
        </w:rPr>
      </w:pPr>
    </w:p>
    <w:p w:rsidR="001764BF" w:rsidRDefault="008E75E7" w:rsidP="001764BF">
      <w:pPr>
        <w:pStyle w:val="NoSpacing"/>
        <w:rPr>
          <w:rFonts w:ascii="Arial" w:hAnsi="Arial" w:cs="Arial"/>
          <w:sz w:val="24"/>
          <w:szCs w:val="24"/>
        </w:rPr>
      </w:pPr>
      <w:r>
        <w:rPr>
          <w:rFonts w:ascii="Arial" w:hAnsi="Arial" w:cs="Arial"/>
          <w:sz w:val="24"/>
          <w:szCs w:val="24"/>
        </w:rPr>
        <w:t xml:space="preserve">In respect  of this application I am grateful for the consultation Catesby Estates have had with councillors, especially the parish council. I am pleased extra attention has been given to flood risks issues and the 'betterment' identified in the reports. I am also grateful that the plans for a </w:t>
      </w:r>
      <w:proofErr w:type="spellStart"/>
      <w:r>
        <w:rPr>
          <w:rFonts w:ascii="Arial" w:hAnsi="Arial" w:cs="Arial"/>
          <w:sz w:val="24"/>
          <w:szCs w:val="24"/>
        </w:rPr>
        <w:t>Mullti</w:t>
      </w:r>
      <w:proofErr w:type="spellEnd"/>
      <w:r>
        <w:rPr>
          <w:rFonts w:ascii="Arial" w:hAnsi="Arial" w:cs="Arial"/>
          <w:sz w:val="24"/>
          <w:szCs w:val="24"/>
        </w:rPr>
        <w:t xml:space="preserve"> Use Games Area (</w:t>
      </w:r>
      <w:proofErr w:type="spellStart"/>
      <w:r>
        <w:rPr>
          <w:rFonts w:ascii="Arial" w:hAnsi="Arial" w:cs="Arial"/>
          <w:sz w:val="24"/>
          <w:szCs w:val="24"/>
        </w:rPr>
        <w:t>Muga</w:t>
      </w:r>
      <w:proofErr w:type="spellEnd"/>
      <w:r>
        <w:rPr>
          <w:rFonts w:ascii="Arial" w:hAnsi="Arial" w:cs="Arial"/>
          <w:sz w:val="24"/>
          <w:szCs w:val="24"/>
        </w:rPr>
        <w:t>) remain, or the identification of section 106 monies if the parish council decides accordingly.</w:t>
      </w:r>
    </w:p>
    <w:p w:rsidR="001764BF" w:rsidRDefault="001764BF" w:rsidP="001764BF">
      <w:pPr>
        <w:pStyle w:val="NoSpacing"/>
        <w:rPr>
          <w:rFonts w:ascii="Arial" w:hAnsi="Arial" w:cs="Arial"/>
          <w:sz w:val="24"/>
          <w:szCs w:val="24"/>
        </w:rPr>
      </w:pPr>
    </w:p>
    <w:p w:rsidR="00186F27" w:rsidRDefault="00773738" w:rsidP="001764BF">
      <w:pPr>
        <w:pStyle w:val="NoSpacing"/>
        <w:rPr>
          <w:rFonts w:ascii="Arial" w:hAnsi="Arial" w:cs="Arial"/>
          <w:sz w:val="24"/>
          <w:szCs w:val="24"/>
        </w:rPr>
      </w:pPr>
      <w:r>
        <w:rPr>
          <w:rFonts w:ascii="Arial" w:hAnsi="Arial" w:cs="Arial"/>
          <w:sz w:val="24"/>
          <w:szCs w:val="24"/>
        </w:rPr>
        <w:t xml:space="preserve">I am also grateful, that after conversation with the applicants, Condition 18 in the officers reports identifies the requirement of a </w:t>
      </w:r>
      <w:r w:rsidRPr="00773738">
        <w:rPr>
          <w:rFonts w:ascii="Arial" w:hAnsi="Arial" w:cs="Arial"/>
          <w:sz w:val="24"/>
          <w:szCs w:val="24"/>
        </w:rPr>
        <w:t xml:space="preserve">Construction Method Statement and the identification  of haulage routes prior to the commencement of any development. </w:t>
      </w:r>
      <w:r>
        <w:rPr>
          <w:rFonts w:ascii="Arial" w:hAnsi="Arial" w:cs="Arial"/>
          <w:sz w:val="24"/>
          <w:szCs w:val="24"/>
        </w:rPr>
        <w:t>It is vital Dickens Heath Village is protected as much as possible from construction vehicles, especially at a time when outstanding road works and, possibly the completion of the Garden Squares project, is also being undertaken.</w:t>
      </w:r>
    </w:p>
    <w:p w:rsidR="00773738" w:rsidRDefault="00773738" w:rsidP="001764BF">
      <w:pPr>
        <w:pStyle w:val="NoSpacing"/>
        <w:rPr>
          <w:rFonts w:ascii="Arial" w:hAnsi="Arial" w:cs="Arial"/>
          <w:sz w:val="24"/>
          <w:szCs w:val="24"/>
        </w:rPr>
      </w:pPr>
    </w:p>
    <w:p w:rsidR="00773738" w:rsidRDefault="00773738" w:rsidP="001764BF">
      <w:pPr>
        <w:pStyle w:val="NoSpacing"/>
        <w:rPr>
          <w:rFonts w:ascii="Arial" w:hAnsi="Arial" w:cs="Arial"/>
          <w:sz w:val="24"/>
          <w:szCs w:val="24"/>
        </w:rPr>
      </w:pPr>
      <w:r>
        <w:rPr>
          <w:rFonts w:ascii="Arial" w:hAnsi="Arial" w:cs="Arial"/>
          <w:sz w:val="24"/>
          <w:szCs w:val="24"/>
        </w:rPr>
        <w:t>Thank you.</w:t>
      </w:r>
    </w:p>
    <w:p w:rsidR="00773738" w:rsidRDefault="00773738" w:rsidP="001764BF">
      <w:pPr>
        <w:pStyle w:val="NoSpacing"/>
        <w:rPr>
          <w:rFonts w:ascii="Arial" w:hAnsi="Arial" w:cs="Arial"/>
          <w:sz w:val="24"/>
          <w:szCs w:val="24"/>
        </w:rPr>
      </w:pPr>
    </w:p>
    <w:p w:rsidR="00773738" w:rsidRDefault="00773738" w:rsidP="001764BF">
      <w:pPr>
        <w:pStyle w:val="NoSpacing"/>
        <w:rPr>
          <w:rFonts w:ascii="Arial" w:hAnsi="Arial" w:cs="Arial"/>
          <w:sz w:val="24"/>
          <w:szCs w:val="24"/>
        </w:rPr>
      </w:pPr>
      <w:r>
        <w:rPr>
          <w:rFonts w:ascii="Arial" w:hAnsi="Arial" w:cs="Arial"/>
          <w:sz w:val="24"/>
          <w:szCs w:val="24"/>
        </w:rPr>
        <w:t>Ken Hawkins,</w:t>
      </w:r>
    </w:p>
    <w:p w:rsidR="00773738" w:rsidRDefault="00773738" w:rsidP="001764BF">
      <w:pPr>
        <w:pStyle w:val="NoSpacing"/>
        <w:rPr>
          <w:rFonts w:ascii="Arial" w:hAnsi="Arial" w:cs="Arial"/>
          <w:sz w:val="24"/>
          <w:szCs w:val="24"/>
        </w:rPr>
      </w:pPr>
    </w:p>
    <w:p w:rsidR="00773738" w:rsidRPr="00773738" w:rsidRDefault="00773738" w:rsidP="001764BF">
      <w:pPr>
        <w:pStyle w:val="NoSpacing"/>
        <w:rPr>
          <w:rFonts w:ascii="Arial" w:hAnsi="Arial" w:cs="Arial"/>
          <w:sz w:val="24"/>
          <w:szCs w:val="24"/>
        </w:rPr>
      </w:pPr>
      <w:r>
        <w:rPr>
          <w:rFonts w:ascii="Arial" w:hAnsi="Arial" w:cs="Arial"/>
          <w:sz w:val="24"/>
          <w:szCs w:val="24"/>
        </w:rPr>
        <w:t>Blythe Ward Councillor.</w:t>
      </w:r>
    </w:p>
    <w:p w:rsidR="001764BF" w:rsidRPr="00773738" w:rsidRDefault="001764BF" w:rsidP="001764BF">
      <w:pPr>
        <w:pStyle w:val="NoSpacing"/>
        <w:rPr>
          <w:rFonts w:ascii="Arial" w:hAnsi="Arial" w:cs="Arial"/>
          <w:sz w:val="24"/>
          <w:szCs w:val="24"/>
        </w:rPr>
      </w:pPr>
    </w:p>
    <w:p w:rsidR="001764BF" w:rsidRDefault="001764BF" w:rsidP="001764BF">
      <w:pPr>
        <w:pStyle w:val="NoSpacing"/>
        <w:rPr>
          <w:rFonts w:ascii="Arial" w:hAnsi="Arial" w:cs="Arial"/>
          <w:sz w:val="24"/>
          <w:szCs w:val="24"/>
        </w:rPr>
      </w:pPr>
    </w:p>
    <w:p w:rsidR="001764BF" w:rsidRPr="001764BF" w:rsidRDefault="001764BF" w:rsidP="001764BF">
      <w:pPr>
        <w:pStyle w:val="NoSpacing"/>
        <w:rPr>
          <w:rFonts w:ascii="Arial" w:hAnsi="Arial" w:cs="Arial"/>
          <w:sz w:val="24"/>
          <w:szCs w:val="24"/>
        </w:rPr>
      </w:pPr>
    </w:p>
    <w:sectPr w:rsidR="001764BF" w:rsidRPr="001764BF" w:rsidSect="00A16B27">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defaultTabStop w:val="720"/>
  <w:characterSpacingControl w:val="doNotCompress"/>
  <w:compat/>
  <w:rsids>
    <w:rsidRoot w:val="001764BF"/>
    <w:rsid w:val="001764BF"/>
    <w:rsid w:val="00186F27"/>
    <w:rsid w:val="002D0EAC"/>
    <w:rsid w:val="00773738"/>
    <w:rsid w:val="008E75E7"/>
    <w:rsid w:val="00A16B27"/>
    <w:rsid w:val="00B7685F"/>
    <w:rsid w:val="00DB3F23"/>
    <w:rsid w:val="00F96A7B"/>
    <w:rsid w:val="00FA273C"/>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16B27"/>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1764BF"/>
    <w:pPr>
      <w:spacing w:after="0" w:line="240" w:lineRule="auto"/>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39</TotalTime>
  <Pages>1</Pages>
  <Words>384</Words>
  <Characters>2194</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2573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Ken Hawkins</dc:creator>
  <cp:lastModifiedBy>Ken Hawkins</cp:lastModifiedBy>
  <cp:revision>5</cp:revision>
  <cp:lastPrinted>2014-08-06T12:09:00Z</cp:lastPrinted>
  <dcterms:created xsi:type="dcterms:W3CDTF">2014-08-06T11:32:00Z</dcterms:created>
  <dcterms:modified xsi:type="dcterms:W3CDTF">2014-08-06T12:12:00Z</dcterms:modified>
</cp:coreProperties>
</file>