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doc" ContentType="application/msword"/>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360" w:rsidRPr="00DC4360" w:rsidRDefault="007C7F6D" w:rsidP="00DC4360">
      <w:pPr>
        <w:keepNext/>
        <w:tabs>
          <w:tab w:val="center" w:pos="4167"/>
          <w:tab w:val="right" w:pos="8335"/>
        </w:tabs>
        <w:spacing w:before="480" w:after="120" w:line="240" w:lineRule="auto"/>
        <w:rPr>
          <w:rFonts w:ascii="Arial" w:eastAsia="Times New Roman" w:hAnsi="Arial" w:cs="Arial"/>
          <w:sz w:val="30"/>
          <w:szCs w:val="20"/>
        </w:rPr>
      </w:pPr>
      <w:bookmarkStart w:id="0" w:name="_GoBack"/>
      <w:bookmarkEnd w:id="0"/>
      <w:r w:rsidRPr="007C7F6D">
        <w:rPr>
          <w:rFonts w:ascii="Times New Roman" w:eastAsia="Times New Roman" w:hAnsi="Times New Roman" w:cs="Times New Roman"/>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13.05pt;margin-top:-38.9pt;width:170.25pt;height:66.75pt;z-index:251659264" wrapcoords="-95 0 -95 21357 21600 21357 21600 0 -95 0" fillcolor="window">
            <v:imagedata r:id="rId8" o:title=""/>
            <w10:wrap type="tight"/>
          </v:shape>
          <o:OLEObject Type="Embed" ProgID="Word.Document.8" ShapeID="_x0000_s1026" DrawAspect="Content" ObjectID="_1514734468" r:id="rId9">
            <o:FieldCodes>\s</o:FieldCodes>
          </o:OLEObject>
        </w:pict>
      </w:r>
    </w:p>
    <w:p w:rsidR="00DC4360" w:rsidRPr="00DC4360" w:rsidRDefault="00DC4360"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DC4360" w:rsidRPr="00DC4360" w:rsidRDefault="00DC4360"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DC4360" w:rsidRPr="00DC4360" w:rsidRDefault="00DC4360"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DC4360" w:rsidRPr="00DC4360" w:rsidRDefault="00DC4360"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DC4360" w:rsidRPr="00DC4360" w:rsidRDefault="00DC4360"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DC4360" w:rsidRDefault="00DC4360"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FD08D1" w:rsidRDefault="00FD08D1"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FD08D1" w:rsidRDefault="00FD08D1"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FD08D1" w:rsidRPr="00DC4360" w:rsidRDefault="00FD08D1"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DC4360" w:rsidRPr="00FD08D1" w:rsidRDefault="00FD08D1" w:rsidP="00FD08D1">
      <w:pPr>
        <w:widowControl w:val="0"/>
        <w:overflowPunct w:val="0"/>
        <w:autoSpaceDE w:val="0"/>
        <w:autoSpaceDN w:val="0"/>
        <w:adjustRightInd w:val="0"/>
        <w:spacing w:after="0" w:line="240" w:lineRule="auto"/>
        <w:jc w:val="center"/>
        <w:textAlignment w:val="baseline"/>
        <w:rPr>
          <w:rFonts w:ascii="Arial" w:eastAsia="Times New Roman" w:hAnsi="Arial" w:cs="Times New Roman"/>
          <w:b/>
          <w:sz w:val="36"/>
          <w:szCs w:val="36"/>
        </w:rPr>
      </w:pPr>
      <w:r>
        <w:rPr>
          <w:rFonts w:ascii="Arial" w:eastAsia="Times New Roman" w:hAnsi="Arial" w:cs="Times New Roman"/>
          <w:b/>
          <w:sz w:val="36"/>
          <w:szCs w:val="36"/>
        </w:rPr>
        <w:t>Consultation Document</w:t>
      </w:r>
    </w:p>
    <w:p w:rsidR="00F80E0B" w:rsidRDefault="00F80E0B"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F80E0B" w:rsidRDefault="00F80E0B"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F80E0B" w:rsidRDefault="00F80E0B" w:rsidP="00DC4360">
      <w:pPr>
        <w:widowControl w:val="0"/>
        <w:overflowPunct w:val="0"/>
        <w:autoSpaceDE w:val="0"/>
        <w:autoSpaceDN w:val="0"/>
        <w:adjustRightInd w:val="0"/>
        <w:spacing w:after="0" w:line="240" w:lineRule="auto"/>
        <w:textAlignment w:val="baseline"/>
        <w:rPr>
          <w:rFonts w:ascii="Arial" w:eastAsia="Times New Roman" w:hAnsi="Arial" w:cs="Times New Roman"/>
          <w:sz w:val="24"/>
          <w:szCs w:val="20"/>
        </w:rPr>
      </w:pPr>
    </w:p>
    <w:p w:rsidR="00DC4360" w:rsidRDefault="00DC4360" w:rsidP="00DC4360">
      <w:pPr>
        <w:keepNext/>
        <w:tabs>
          <w:tab w:val="left" w:pos="2295"/>
        </w:tabs>
        <w:spacing w:before="480" w:after="120" w:line="240" w:lineRule="auto"/>
        <w:jc w:val="center"/>
        <w:rPr>
          <w:rFonts w:ascii="Arial" w:eastAsia="Times New Roman" w:hAnsi="Arial" w:cs="Arial"/>
          <w:b/>
          <w:sz w:val="36"/>
          <w:szCs w:val="36"/>
        </w:rPr>
      </w:pPr>
      <w:r>
        <w:rPr>
          <w:rFonts w:ascii="Arial" w:eastAsia="Times New Roman" w:hAnsi="Arial" w:cs="Arial"/>
          <w:b/>
          <w:sz w:val="36"/>
          <w:szCs w:val="36"/>
        </w:rPr>
        <w:t xml:space="preserve"> Proposals to create Additionally Resourced Centres to cater for pupils with Autistic Spectrum Disorder</w:t>
      </w:r>
    </w:p>
    <w:p w:rsidR="00DC4360" w:rsidRDefault="00F80E0B" w:rsidP="00DC4360">
      <w:pPr>
        <w:keepNext/>
        <w:tabs>
          <w:tab w:val="left" w:pos="2295"/>
        </w:tabs>
        <w:spacing w:before="480" w:after="120" w:line="240" w:lineRule="auto"/>
        <w:jc w:val="center"/>
        <w:rPr>
          <w:rFonts w:ascii="Arial" w:eastAsia="Times New Roman" w:hAnsi="Arial" w:cs="Arial"/>
          <w:b/>
          <w:sz w:val="36"/>
          <w:szCs w:val="36"/>
        </w:rPr>
      </w:pPr>
      <w:proofErr w:type="gramStart"/>
      <w:r>
        <w:rPr>
          <w:rFonts w:ascii="Arial" w:eastAsia="Times New Roman" w:hAnsi="Arial" w:cs="Arial"/>
          <w:b/>
          <w:sz w:val="36"/>
          <w:szCs w:val="36"/>
        </w:rPr>
        <w:t>a</w:t>
      </w:r>
      <w:r w:rsidR="00DC4360">
        <w:rPr>
          <w:rFonts w:ascii="Arial" w:eastAsia="Times New Roman" w:hAnsi="Arial" w:cs="Arial"/>
          <w:b/>
          <w:sz w:val="36"/>
          <w:szCs w:val="36"/>
        </w:rPr>
        <w:t>nd</w:t>
      </w:r>
      <w:proofErr w:type="gramEnd"/>
    </w:p>
    <w:p w:rsidR="00DC4360" w:rsidRPr="00DC4360" w:rsidRDefault="00DC4360" w:rsidP="00DC4360">
      <w:pPr>
        <w:keepNext/>
        <w:tabs>
          <w:tab w:val="left" w:pos="2295"/>
        </w:tabs>
        <w:spacing w:before="480" w:after="120" w:line="240" w:lineRule="auto"/>
        <w:jc w:val="center"/>
        <w:rPr>
          <w:rFonts w:ascii="Arial" w:eastAsia="Times New Roman" w:hAnsi="Arial" w:cs="Arial"/>
          <w:b/>
          <w:sz w:val="36"/>
          <w:szCs w:val="36"/>
        </w:rPr>
      </w:pPr>
      <w:r>
        <w:rPr>
          <w:rFonts w:ascii="Arial" w:eastAsia="Times New Roman" w:hAnsi="Arial" w:cs="Arial"/>
          <w:b/>
          <w:sz w:val="36"/>
          <w:szCs w:val="36"/>
        </w:rPr>
        <w:t xml:space="preserve">A </w:t>
      </w:r>
      <w:r w:rsidR="00C36416">
        <w:rPr>
          <w:rFonts w:ascii="Arial" w:eastAsia="Times New Roman" w:hAnsi="Arial" w:cs="Arial"/>
          <w:b/>
          <w:sz w:val="36"/>
          <w:szCs w:val="36"/>
        </w:rPr>
        <w:t xml:space="preserve">pilot </w:t>
      </w:r>
      <w:r>
        <w:rPr>
          <w:rFonts w:ascii="Arial" w:eastAsia="Times New Roman" w:hAnsi="Arial" w:cs="Arial"/>
          <w:b/>
          <w:sz w:val="36"/>
          <w:szCs w:val="36"/>
        </w:rPr>
        <w:t xml:space="preserve">Social Emotional Mental </w:t>
      </w:r>
      <w:proofErr w:type="spellStart"/>
      <w:r>
        <w:rPr>
          <w:rFonts w:ascii="Arial" w:eastAsia="Times New Roman" w:hAnsi="Arial" w:cs="Arial"/>
          <w:b/>
          <w:sz w:val="36"/>
          <w:szCs w:val="36"/>
        </w:rPr>
        <w:t>Heath</w:t>
      </w:r>
      <w:proofErr w:type="spellEnd"/>
      <w:r>
        <w:rPr>
          <w:rFonts w:ascii="Arial" w:eastAsia="Times New Roman" w:hAnsi="Arial" w:cs="Arial"/>
          <w:b/>
          <w:sz w:val="36"/>
          <w:szCs w:val="36"/>
        </w:rPr>
        <w:t xml:space="preserve"> Assessment Unit</w:t>
      </w:r>
      <w:r w:rsidR="00C36416">
        <w:rPr>
          <w:rFonts w:ascii="Arial" w:eastAsia="Times New Roman" w:hAnsi="Arial" w:cs="Arial"/>
          <w:b/>
          <w:sz w:val="36"/>
          <w:szCs w:val="36"/>
        </w:rPr>
        <w:t xml:space="preserve"> incorporating an outreach service </w:t>
      </w:r>
      <w:r w:rsidR="00D7682B">
        <w:rPr>
          <w:rFonts w:ascii="Arial" w:eastAsia="Times New Roman" w:hAnsi="Arial" w:cs="Arial"/>
          <w:b/>
          <w:sz w:val="36"/>
          <w:szCs w:val="36"/>
        </w:rPr>
        <w:t>providing su</w:t>
      </w:r>
      <w:r w:rsidR="00C36416">
        <w:rPr>
          <w:rFonts w:ascii="Arial" w:eastAsia="Times New Roman" w:hAnsi="Arial" w:cs="Arial"/>
          <w:b/>
          <w:sz w:val="36"/>
          <w:szCs w:val="36"/>
        </w:rPr>
        <w:t>pport</w:t>
      </w:r>
      <w:r w:rsidR="00D7682B">
        <w:rPr>
          <w:rFonts w:ascii="Arial" w:eastAsia="Times New Roman" w:hAnsi="Arial" w:cs="Arial"/>
          <w:b/>
          <w:sz w:val="36"/>
          <w:szCs w:val="36"/>
        </w:rPr>
        <w:t xml:space="preserve"> for</w:t>
      </w:r>
      <w:r w:rsidR="00C36416">
        <w:rPr>
          <w:rFonts w:ascii="Arial" w:eastAsia="Times New Roman" w:hAnsi="Arial" w:cs="Arial"/>
          <w:b/>
          <w:sz w:val="36"/>
          <w:szCs w:val="36"/>
        </w:rPr>
        <w:t xml:space="preserve"> traveller children</w:t>
      </w:r>
    </w:p>
    <w:p w:rsidR="00DC4360" w:rsidRPr="00DC4360" w:rsidRDefault="00DC4360" w:rsidP="00DC4360">
      <w:pPr>
        <w:keepNext/>
        <w:tabs>
          <w:tab w:val="center" w:pos="4167"/>
          <w:tab w:val="right" w:pos="8335"/>
        </w:tabs>
        <w:spacing w:before="480" w:after="120" w:line="240" w:lineRule="auto"/>
        <w:rPr>
          <w:rFonts w:ascii="Times New Roman" w:eastAsia="Times New Roman" w:hAnsi="Times New Roman" w:cs="Times New Roman"/>
          <w:sz w:val="30"/>
          <w:szCs w:val="20"/>
        </w:rPr>
      </w:pPr>
    </w:p>
    <w:p w:rsidR="00DC4360" w:rsidRPr="00DC4360" w:rsidRDefault="00DC4360" w:rsidP="00DC4360">
      <w:pPr>
        <w:keepNext/>
        <w:tabs>
          <w:tab w:val="center" w:pos="4167"/>
          <w:tab w:val="right" w:pos="8335"/>
        </w:tabs>
        <w:spacing w:before="480" w:after="120" w:line="240" w:lineRule="auto"/>
        <w:rPr>
          <w:rFonts w:ascii="Times New Roman" w:eastAsia="Times New Roman" w:hAnsi="Times New Roman" w:cs="Times New Roman"/>
          <w:sz w:val="30"/>
          <w:szCs w:val="20"/>
        </w:rPr>
      </w:pPr>
    </w:p>
    <w:p w:rsidR="00F80E0B" w:rsidRDefault="00DC4360" w:rsidP="00DC4360">
      <w:pPr>
        <w:keepNext/>
        <w:tabs>
          <w:tab w:val="center" w:pos="4167"/>
          <w:tab w:val="right" w:pos="8335"/>
        </w:tabs>
        <w:spacing w:before="480" w:after="120" w:line="240" w:lineRule="auto"/>
        <w:rPr>
          <w:rFonts w:ascii="Times New Roman" w:eastAsia="Times New Roman" w:hAnsi="Times New Roman" w:cs="Times New Roman"/>
          <w:sz w:val="30"/>
          <w:szCs w:val="20"/>
        </w:rPr>
      </w:pPr>
      <w:r w:rsidRPr="00DC4360">
        <w:rPr>
          <w:rFonts w:ascii="Times New Roman" w:eastAsia="Times New Roman" w:hAnsi="Times New Roman" w:cs="Times New Roman"/>
          <w:sz w:val="30"/>
          <w:szCs w:val="20"/>
        </w:rPr>
        <w:tab/>
      </w:r>
    </w:p>
    <w:p w:rsidR="00F80E0B" w:rsidRDefault="00F80E0B">
      <w:pPr>
        <w:rPr>
          <w:rFonts w:ascii="Times New Roman" w:eastAsia="Times New Roman" w:hAnsi="Times New Roman" w:cs="Times New Roman"/>
          <w:sz w:val="30"/>
          <w:szCs w:val="20"/>
        </w:rPr>
      </w:pPr>
      <w:r>
        <w:rPr>
          <w:rFonts w:ascii="Times New Roman" w:eastAsia="Times New Roman" w:hAnsi="Times New Roman" w:cs="Times New Roman"/>
          <w:sz w:val="30"/>
          <w:szCs w:val="20"/>
        </w:rPr>
        <w:br w:type="page"/>
      </w:r>
    </w:p>
    <w:p w:rsidR="00F80E0B" w:rsidRDefault="00F80E0B">
      <w:pPr>
        <w:rPr>
          <w:rFonts w:ascii="Times New Roman" w:eastAsia="Times New Roman" w:hAnsi="Times New Roman" w:cs="Times New Roman"/>
          <w:sz w:val="30"/>
          <w:szCs w:val="20"/>
        </w:rPr>
      </w:pPr>
    </w:p>
    <w:p w:rsidR="00B16F18" w:rsidRDefault="00572D12">
      <w:pPr>
        <w:rPr>
          <w:rFonts w:ascii="Arial" w:hAnsi="Arial" w:cs="Arial"/>
          <w:b/>
          <w:sz w:val="24"/>
          <w:szCs w:val="24"/>
        </w:rPr>
      </w:pPr>
      <w:r>
        <w:rPr>
          <w:rFonts w:ascii="Arial" w:hAnsi="Arial" w:cs="Arial"/>
          <w:b/>
          <w:sz w:val="24"/>
          <w:szCs w:val="24"/>
        </w:rPr>
        <w:t>What is being proposed?</w:t>
      </w:r>
    </w:p>
    <w:p w:rsidR="00B077CE" w:rsidRPr="00B077CE" w:rsidRDefault="00B077CE" w:rsidP="00B077CE">
      <w:pPr>
        <w:pStyle w:val="ListParagraph"/>
        <w:numPr>
          <w:ilvl w:val="0"/>
          <w:numId w:val="2"/>
        </w:numPr>
        <w:ind w:hanging="720"/>
        <w:rPr>
          <w:rFonts w:ascii="Arial" w:hAnsi="Arial" w:cs="Arial"/>
          <w:b/>
          <w:sz w:val="24"/>
          <w:szCs w:val="24"/>
        </w:rPr>
      </w:pPr>
      <w:r w:rsidRPr="00B077CE">
        <w:rPr>
          <w:rFonts w:ascii="Arial" w:hAnsi="Arial" w:cs="Arial"/>
          <w:b/>
          <w:sz w:val="24"/>
          <w:szCs w:val="24"/>
        </w:rPr>
        <w:t>Autistic Spectrum Disorder (ASD)</w:t>
      </w:r>
    </w:p>
    <w:p w:rsidR="00B16F18" w:rsidRPr="00C510E4" w:rsidRDefault="00B16F18">
      <w:pPr>
        <w:rPr>
          <w:rFonts w:ascii="Arial" w:hAnsi="Arial" w:cs="Arial"/>
          <w:sz w:val="24"/>
          <w:szCs w:val="24"/>
        </w:rPr>
      </w:pPr>
      <w:r w:rsidRPr="00C510E4">
        <w:rPr>
          <w:rFonts w:ascii="Arial" w:hAnsi="Arial" w:cs="Arial"/>
          <w:sz w:val="24"/>
          <w:szCs w:val="24"/>
        </w:rPr>
        <w:t>Solihull Council is consulting on proposals to create specia</w:t>
      </w:r>
      <w:r w:rsidR="00C510E4" w:rsidRPr="00C510E4">
        <w:rPr>
          <w:rFonts w:ascii="Arial" w:hAnsi="Arial" w:cs="Arial"/>
          <w:sz w:val="24"/>
          <w:szCs w:val="24"/>
        </w:rPr>
        <w:t xml:space="preserve">list provision </w:t>
      </w:r>
      <w:r w:rsidR="00C510E4">
        <w:rPr>
          <w:rFonts w:ascii="Arial" w:hAnsi="Arial" w:cs="Arial"/>
          <w:sz w:val="24"/>
          <w:szCs w:val="24"/>
        </w:rPr>
        <w:t>for pupils diagnosed with Autistic Spectrum Disorder</w:t>
      </w:r>
      <w:r w:rsidR="0076171C">
        <w:rPr>
          <w:rFonts w:ascii="Arial" w:hAnsi="Arial" w:cs="Arial"/>
          <w:sz w:val="24"/>
          <w:szCs w:val="24"/>
        </w:rPr>
        <w:t xml:space="preserve"> (ASD)</w:t>
      </w:r>
      <w:r w:rsidR="00C510E4">
        <w:rPr>
          <w:rFonts w:ascii="Arial" w:hAnsi="Arial" w:cs="Arial"/>
          <w:sz w:val="24"/>
          <w:szCs w:val="24"/>
        </w:rPr>
        <w:t xml:space="preserve">.  These additionally resourced centres (ARC) will be </w:t>
      </w:r>
      <w:r w:rsidR="0010474A">
        <w:rPr>
          <w:rFonts w:ascii="Arial" w:hAnsi="Arial" w:cs="Arial"/>
          <w:sz w:val="24"/>
          <w:szCs w:val="24"/>
        </w:rPr>
        <w:t xml:space="preserve">bespoke provision </w:t>
      </w:r>
      <w:r w:rsidR="00C510E4" w:rsidRPr="00C510E4">
        <w:rPr>
          <w:rFonts w:ascii="Arial" w:hAnsi="Arial" w:cs="Arial"/>
          <w:sz w:val="24"/>
          <w:szCs w:val="24"/>
        </w:rPr>
        <w:t xml:space="preserve">located </w:t>
      </w:r>
      <w:r w:rsidR="0010474A">
        <w:rPr>
          <w:rFonts w:ascii="Arial" w:hAnsi="Arial" w:cs="Arial"/>
          <w:sz w:val="24"/>
          <w:szCs w:val="24"/>
        </w:rPr>
        <w:t>at</w:t>
      </w:r>
      <w:r w:rsidR="00C510E4" w:rsidRPr="00C510E4">
        <w:rPr>
          <w:rFonts w:ascii="Arial" w:hAnsi="Arial" w:cs="Arial"/>
          <w:sz w:val="24"/>
          <w:szCs w:val="24"/>
        </w:rPr>
        <w:t xml:space="preserve"> mainstream schools.</w:t>
      </w:r>
    </w:p>
    <w:p w:rsidR="00C510E4" w:rsidRPr="00C510E4" w:rsidRDefault="00C510E4">
      <w:pPr>
        <w:rPr>
          <w:rFonts w:ascii="Arial" w:hAnsi="Arial" w:cs="Arial"/>
          <w:sz w:val="24"/>
          <w:szCs w:val="24"/>
        </w:rPr>
      </w:pPr>
      <w:r w:rsidRPr="00C510E4">
        <w:rPr>
          <w:rFonts w:ascii="Arial" w:hAnsi="Arial" w:cs="Arial"/>
          <w:sz w:val="24"/>
          <w:szCs w:val="24"/>
        </w:rPr>
        <w:t>Four schools have been identified as preferred locations and the Council is currently carrying out feasibility work at each school to assess whether additional accommodation would be required at the school</w:t>
      </w:r>
      <w:r w:rsidR="00CE7AA4">
        <w:rPr>
          <w:rFonts w:ascii="Arial" w:hAnsi="Arial" w:cs="Arial"/>
          <w:sz w:val="24"/>
          <w:szCs w:val="24"/>
        </w:rPr>
        <w:t xml:space="preserve"> and a timescale for possible opening</w:t>
      </w:r>
      <w:r w:rsidRPr="00C510E4">
        <w:rPr>
          <w:rFonts w:ascii="Arial" w:hAnsi="Arial" w:cs="Arial"/>
          <w:sz w:val="24"/>
          <w:szCs w:val="24"/>
        </w:rPr>
        <w:t>.  The four schools currently undergoing feasibility are</w:t>
      </w:r>
      <w:r w:rsidR="0076171C">
        <w:rPr>
          <w:rFonts w:ascii="Arial" w:hAnsi="Arial" w:cs="Arial"/>
          <w:sz w:val="24"/>
          <w:szCs w:val="24"/>
        </w:rPr>
        <w:t>:-</w:t>
      </w:r>
    </w:p>
    <w:p w:rsidR="00C510E4" w:rsidRPr="006A7C5F" w:rsidRDefault="00C510E4" w:rsidP="006A7C5F">
      <w:pPr>
        <w:pStyle w:val="ListParagraph"/>
        <w:numPr>
          <w:ilvl w:val="0"/>
          <w:numId w:val="3"/>
        </w:numPr>
        <w:rPr>
          <w:rFonts w:ascii="Arial" w:hAnsi="Arial" w:cs="Arial"/>
          <w:sz w:val="24"/>
          <w:szCs w:val="24"/>
        </w:rPr>
      </w:pPr>
      <w:r w:rsidRPr="006A7C5F">
        <w:rPr>
          <w:rFonts w:ascii="Arial" w:hAnsi="Arial" w:cs="Arial"/>
          <w:sz w:val="24"/>
          <w:szCs w:val="24"/>
        </w:rPr>
        <w:t>Alderbrook Secondary School</w:t>
      </w:r>
    </w:p>
    <w:p w:rsidR="00C510E4" w:rsidRPr="006A7C5F" w:rsidRDefault="00C510E4" w:rsidP="006A7C5F">
      <w:pPr>
        <w:pStyle w:val="ListParagraph"/>
        <w:numPr>
          <w:ilvl w:val="0"/>
          <w:numId w:val="3"/>
        </w:numPr>
        <w:rPr>
          <w:rFonts w:ascii="Arial" w:hAnsi="Arial" w:cs="Arial"/>
          <w:sz w:val="24"/>
          <w:szCs w:val="24"/>
        </w:rPr>
      </w:pPr>
      <w:r w:rsidRPr="006A7C5F">
        <w:rPr>
          <w:rFonts w:ascii="Arial" w:hAnsi="Arial" w:cs="Arial"/>
          <w:sz w:val="24"/>
          <w:szCs w:val="24"/>
        </w:rPr>
        <w:t>Dickens Heath Primary School</w:t>
      </w:r>
    </w:p>
    <w:p w:rsidR="00C510E4" w:rsidRPr="006A7C5F" w:rsidRDefault="00C510E4" w:rsidP="006A7C5F">
      <w:pPr>
        <w:pStyle w:val="ListParagraph"/>
        <w:numPr>
          <w:ilvl w:val="0"/>
          <w:numId w:val="3"/>
        </w:numPr>
        <w:rPr>
          <w:rFonts w:ascii="Arial" w:hAnsi="Arial" w:cs="Arial"/>
          <w:sz w:val="24"/>
          <w:szCs w:val="24"/>
        </w:rPr>
      </w:pPr>
      <w:r w:rsidRPr="006A7C5F">
        <w:rPr>
          <w:rFonts w:ascii="Arial" w:hAnsi="Arial" w:cs="Arial"/>
          <w:sz w:val="24"/>
          <w:szCs w:val="24"/>
        </w:rPr>
        <w:t>Langley Primary School</w:t>
      </w:r>
    </w:p>
    <w:p w:rsidR="00C510E4" w:rsidRDefault="00C510E4" w:rsidP="006A7C5F">
      <w:pPr>
        <w:pStyle w:val="ListParagraph"/>
        <w:numPr>
          <w:ilvl w:val="0"/>
          <w:numId w:val="3"/>
        </w:numPr>
        <w:rPr>
          <w:rFonts w:ascii="Arial" w:hAnsi="Arial" w:cs="Arial"/>
          <w:sz w:val="24"/>
          <w:szCs w:val="24"/>
        </w:rPr>
      </w:pPr>
      <w:r w:rsidRPr="006A7C5F">
        <w:rPr>
          <w:rFonts w:ascii="Arial" w:hAnsi="Arial" w:cs="Arial"/>
          <w:sz w:val="24"/>
          <w:szCs w:val="24"/>
        </w:rPr>
        <w:t xml:space="preserve">Windy </w:t>
      </w:r>
      <w:proofErr w:type="spellStart"/>
      <w:r w:rsidRPr="006A7C5F">
        <w:rPr>
          <w:rFonts w:ascii="Arial" w:hAnsi="Arial" w:cs="Arial"/>
          <w:sz w:val="24"/>
          <w:szCs w:val="24"/>
        </w:rPr>
        <w:t>Arbor</w:t>
      </w:r>
      <w:proofErr w:type="spellEnd"/>
      <w:r w:rsidRPr="006A7C5F">
        <w:rPr>
          <w:rFonts w:ascii="Arial" w:hAnsi="Arial" w:cs="Arial"/>
          <w:sz w:val="24"/>
          <w:szCs w:val="24"/>
        </w:rPr>
        <w:t xml:space="preserve"> Primary School.</w:t>
      </w:r>
    </w:p>
    <w:p w:rsidR="006A7C5F" w:rsidRPr="006A7C5F" w:rsidRDefault="006A7C5F" w:rsidP="006A7C5F">
      <w:pPr>
        <w:rPr>
          <w:rFonts w:ascii="Arial" w:hAnsi="Arial" w:cs="Arial"/>
          <w:sz w:val="24"/>
          <w:szCs w:val="24"/>
        </w:rPr>
      </w:pPr>
    </w:p>
    <w:p w:rsidR="00B077CE" w:rsidRPr="00B077CE" w:rsidRDefault="00B077CE" w:rsidP="00B077CE">
      <w:pPr>
        <w:pStyle w:val="ListParagraph"/>
        <w:numPr>
          <w:ilvl w:val="0"/>
          <w:numId w:val="2"/>
        </w:numPr>
        <w:ind w:hanging="720"/>
        <w:rPr>
          <w:rFonts w:ascii="Arial" w:hAnsi="Arial" w:cs="Arial"/>
          <w:b/>
          <w:sz w:val="24"/>
          <w:szCs w:val="24"/>
        </w:rPr>
      </w:pPr>
      <w:r w:rsidRPr="00B077CE">
        <w:rPr>
          <w:rFonts w:ascii="Arial" w:hAnsi="Arial" w:cs="Arial"/>
          <w:b/>
          <w:sz w:val="24"/>
          <w:szCs w:val="24"/>
        </w:rPr>
        <w:t>Social Emotional Mental Health (SEMH)</w:t>
      </w:r>
    </w:p>
    <w:p w:rsidR="00F971DC" w:rsidRDefault="00F971DC">
      <w:pPr>
        <w:rPr>
          <w:rFonts w:ascii="Arial" w:hAnsi="Arial" w:cs="Arial"/>
          <w:sz w:val="24"/>
          <w:szCs w:val="24"/>
        </w:rPr>
      </w:pPr>
      <w:r>
        <w:rPr>
          <w:rFonts w:ascii="Arial" w:hAnsi="Arial" w:cs="Arial"/>
          <w:sz w:val="24"/>
          <w:szCs w:val="24"/>
        </w:rPr>
        <w:t>In addition to the ASD ARC’s the Council is exploring with Yew Tree Primary School a</w:t>
      </w:r>
      <w:r w:rsidR="00804CAC">
        <w:rPr>
          <w:rFonts w:ascii="Arial" w:hAnsi="Arial" w:cs="Arial"/>
          <w:sz w:val="24"/>
          <w:szCs w:val="24"/>
        </w:rPr>
        <w:t xml:space="preserve"> proposal to </w:t>
      </w:r>
      <w:r>
        <w:rPr>
          <w:rFonts w:ascii="Arial" w:hAnsi="Arial" w:cs="Arial"/>
          <w:sz w:val="24"/>
          <w:szCs w:val="24"/>
        </w:rPr>
        <w:t>creat</w:t>
      </w:r>
      <w:r w:rsidR="00804CAC">
        <w:rPr>
          <w:rFonts w:ascii="Arial" w:hAnsi="Arial" w:cs="Arial"/>
          <w:sz w:val="24"/>
          <w:szCs w:val="24"/>
        </w:rPr>
        <w:t>e</w:t>
      </w:r>
      <w:r>
        <w:rPr>
          <w:rFonts w:ascii="Arial" w:hAnsi="Arial" w:cs="Arial"/>
          <w:sz w:val="24"/>
          <w:szCs w:val="24"/>
        </w:rPr>
        <w:t xml:space="preserve"> a</w:t>
      </w:r>
      <w:r w:rsidR="00804CAC">
        <w:rPr>
          <w:rFonts w:ascii="Arial" w:hAnsi="Arial" w:cs="Arial"/>
          <w:sz w:val="24"/>
          <w:szCs w:val="24"/>
        </w:rPr>
        <w:t xml:space="preserve"> pilot Social Emotional Mental Health (SEMH) assessment centre incorporating a</w:t>
      </w:r>
      <w:r>
        <w:rPr>
          <w:rFonts w:ascii="Arial" w:hAnsi="Arial" w:cs="Arial"/>
          <w:sz w:val="24"/>
          <w:szCs w:val="24"/>
        </w:rPr>
        <w:t xml:space="preserve">n outreach service </w:t>
      </w:r>
      <w:r w:rsidR="00E60394">
        <w:rPr>
          <w:rFonts w:ascii="Arial" w:hAnsi="Arial" w:cs="Arial"/>
          <w:sz w:val="24"/>
          <w:szCs w:val="24"/>
        </w:rPr>
        <w:t xml:space="preserve">providing </w:t>
      </w:r>
      <w:r>
        <w:rPr>
          <w:rFonts w:ascii="Arial" w:hAnsi="Arial" w:cs="Arial"/>
          <w:sz w:val="24"/>
          <w:szCs w:val="24"/>
        </w:rPr>
        <w:t>support</w:t>
      </w:r>
      <w:r w:rsidR="00E60394">
        <w:rPr>
          <w:rFonts w:ascii="Arial" w:hAnsi="Arial" w:cs="Arial"/>
          <w:sz w:val="24"/>
          <w:szCs w:val="24"/>
        </w:rPr>
        <w:t xml:space="preserve"> for</w:t>
      </w:r>
      <w:r>
        <w:rPr>
          <w:rFonts w:ascii="Arial" w:hAnsi="Arial" w:cs="Arial"/>
          <w:sz w:val="24"/>
          <w:szCs w:val="24"/>
        </w:rPr>
        <w:t xml:space="preserve"> traveller children.  </w:t>
      </w:r>
      <w:r w:rsidR="00B077CE">
        <w:rPr>
          <w:rFonts w:ascii="Arial" w:hAnsi="Arial" w:cs="Arial"/>
          <w:sz w:val="24"/>
          <w:szCs w:val="24"/>
        </w:rPr>
        <w:t>This proposal is being considered alongside developments being led by the SEMH Team within the Solihull Inclusion Support Service (SISS).</w:t>
      </w:r>
    </w:p>
    <w:p w:rsidR="0076171C" w:rsidRPr="0076171C" w:rsidRDefault="0076171C">
      <w:pPr>
        <w:rPr>
          <w:rFonts w:ascii="Arial" w:hAnsi="Arial" w:cs="Arial"/>
          <w:b/>
          <w:sz w:val="24"/>
          <w:szCs w:val="24"/>
        </w:rPr>
      </w:pPr>
      <w:r w:rsidRPr="0076171C">
        <w:rPr>
          <w:rFonts w:ascii="Arial" w:hAnsi="Arial" w:cs="Arial"/>
          <w:b/>
          <w:sz w:val="24"/>
          <w:szCs w:val="24"/>
        </w:rPr>
        <w:t>Background</w:t>
      </w:r>
    </w:p>
    <w:p w:rsidR="0076171C" w:rsidRDefault="0076171C">
      <w:pPr>
        <w:rPr>
          <w:rFonts w:ascii="Arial" w:hAnsi="Arial" w:cs="Arial"/>
          <w:sz w:val="24"/>
          <w:szCs w:val="24"/>
        </w:rPr>
      </w:pPr>
      <w:r>
        <w:rPr>
          <w:rFonts w:ascii="Arial" w:hAnsi="Arial" w:cs="Arial"/>
          <w:sz w:val="24"/>
          <w:szCs w:val="24"/>
        </w:rPr>
        <w:t>The Council, in partnership with its schools has undertaken a review of the provision for pupils with Special Educational Needs and Disabilities within Solihull. The needs analysis that has been undertaken has identified that at January 2015</w:t>
      </w:r>
      <w:r w:rsidR="00893D6A">
        <w:rPr>
          <w:rFonts w:ascii="Arial" w:hAnsi="Arial" w:cs="Arial"/>
          <w:sz w:val="24"/>
          <w:szCs w:val="24"/>
        </w:rPr>
        <w:t>,</w:t>
      </w:r>
      <w:r>
        <w:rPr>
          <w:rFonts w:ascii="Arial" w:hAnsi="Arial" w:cs="Arial"/>
          <w:sz w:val="24"/>
          <w:szCs w:val="24"/>
        </w:rPr>
        <w:t xml:space="preserve"> 14% of pupils in Solihull provision were identified as having ASD as their primary need</w:t>
      </w:r>
      <w:r w:rsidR="00893D6A">
        <w:rPr>
          <w:rFonts w:ascii="Arial" w:hAnsi="Arial" w:cs="Arial"/>
          <w:sz w:val="24"/>
          <w:szCs w:val="24"/>
        </w:rPr>
        <w:t xml:space="preserve"> and </w:t>
      </w:r>
      <w:r>
        <w:rPr>
          <w:rFonts w:ascii="Arial" w:hAnsi="Arial" w:cs="Arial"/>
          <w:sz w:val="24"/>
          <w:szCs w:val="24"/>
        </w:rPr>
        <w:t>26% of all statements of special educational need or Education Health Care Plans are for pupils with ASD as a primary need.</w:t>
      </w:r>
    </w:p>
    <w:p w:rsidR="0076171C" w:rsidRDefault="0076171C">
      <w:pPr>
        <w:rPr>
          <w:rFonts w:ascii="Arial" w:hAnsi="Arial" w:cs="Arial"/>
          <w:sz w:val="24"/>
          <w:szCs w:val="24"/>
        </w:rPr>
      </w:pPr>
      <w:r>
        <w:rPr>
          <w:rFonts w:ascii="Arial" w:hAnsi="Arial" w:cs="Arial"/>
          <w:sz w:val="24"/>
          <w:szCs w:val="24"/>
        </w:rPr>
        <w:t>In addition 23% of pupils placed in Independent or out of Borough Provision have ASD as their primary need.  The need</w:t>
      </w:r>
      <w:r w:rsidR="00893D6A">
        <w:rPr>
          <w:rFonts w:ascii="Arial" w:hAnsi="Arial" w:cs="Arial"/>
          <w:sz w:val="24"/>
          <w:szCs w:val="24"/>
        </w:rPr>
        <w:t>s</w:t>
      </w:r>
      <w:r>
        <w:rPr>
          <w:rFonts w:ascii="Arial" w:hAnsi="Arial" w:cs="Arial"/>
          <w:sz w:val="24"/>
          <w:szCs w:val="24"/>
        </w:rPr>
        <w:t xml:space="preserve"> analysis also identified a growing number of pupils diagnosed with ASD in short-term Pupil Referral Unit provision or receiving Home Education.</w:t>
      </w:r>
    </w:p>
    <w:p w:rsidR="00171ABF" w:rsidRPr="00C510E4" w:rsidRDefault="00171ABF" w:rsidP="00171ABF">
      <w:pPr>
        <w:rPr>
          <w:rFonts w:ascii="Arial" w:hAnsi="Arial" w:cs="Arial"/>
          <w:sz w:val="24"/>
          <w:szCs w:val="24"/>
        </w:rPr>
      </w:pPr>
      <w:r>
        <w:rPr>
          <w:rFonts w:ascii="Arial" w:hAnsi="Arial" w:cs="Arial"/>
          <w:sz w:val="24"/>
          <w:szCs w:val="24"/>
        </w:rPr>
        <w:t>ASD is the only need where there is no specific designated specialist provision in Solihull.</w:t>
      </w:r>
    </w:p>
    <w:p w:rsidR="00893D6A" w:rsidRDefault="00893D6A">
      <w:pPr>
        <w:rPr>
          <w:rFonts w:ascii="Arial" w:hAnsi="Arial" w:cs="Arial"/>
          <w:sz w:val="24"/>
          <w:szCs w:val="24"/>
        </w:rPr>
      </w:pPr>
      <w:r>
        <w:rPr>
          <w:rFonts w:ascii="Arial" w:hAnsi="Arial" w:cs="Arial"/>
          <w:sz w:val="24"/>
          <w:szCs w:val="24"/>
        </w:rPr>
        <w:lastRenderedPageBreak/>
        <w:t>The needs analysis identified ASD as the most immediate gap in provision which should be addressed whilst work continues looking at other areas of need.</w:t>
      </w:r>
    </w:p>
    <w:p w:rsidR="009D1AA4" w:rsidRDefault="009D1AA4">
      <w:pPr>
        <w:rPr>
          <w:rFonts w:ascii="Arial" w:hAnsi="Arial" w:cs="Arial"/>
          <w:sz w:val="24"/>
          <w:szCs w:val="24"/>
        </w:rPr>
      </w:pPr>
      <w:r>
        <w:rPr>
          <w:rFonts w:ascii="Arial" w:hAnsi="Arial" w:cs="Arial"/>
          <w:sz w:val="24"/>
          <w:szCs w:val="24"/>
        </w:rPr>
        <w:t xml:space="preserve">It is anticipated that there is a need to establish 42 primary places and 56 secondary school places with a geographical spread of places across the Borough, in the first phase. The feasibility work will consider the size of each of the proposed ARC’s.  </w:t>
      </w:r>
    </w:p>
    <w:p w:rsidR="00B60519" w:rsidRDefault="00C36416">
      <w:pPr>
        <w:rPr>
          <w:rFonts w:ascii="Arial" w:hAnsi="Arial" w:cs="Arial"/>
          <w:sz w:val="24"/>
          <w:szCs w:val="24"/>
        </w:rPr>
      </w:pPr>
      <w:r>
        <w:rPr>
          <w:rFonts w:ascii="Arial" w:hAnsi="Arial" w:cs="Arial"/>
          <w:sz w:val="24"/>
          <w:szCs w:val="24"/>
        </w:rPr>
        <w:t>The emerging proposals for Yew Tree School will create a small flexible additionally resourced centre which can offer short term tailored provision and support to children unable to manage in their mainstream primary school and who may be a risk of permanent exclusion.  The needs of these children will fall within the Social, Emotional and Mental Health (SEMH) umbrella.  The Yew Tree ARC will provide an opportunity to transfer children from, rather than ‘fail’ in their education, and receive intensive therapeutic support and assessment in a very small and calm envir</w:t>
      </w:r>
      <w:r w:rsidR="00FD221C">
        <w:rPr>
          <w:rFonts w:ascii="Arial" w:hAnsi="Arial" w:cs="Arial"/>
          <w:sz w:val="24"/>
          <w:szCs w:val="24"/>
        </w:rPr>
        <w:t>onment, before moving on to longer</w:t>
      </w:r>
      <w:r>
        <w:rPr>
          <w:rFonts w:ascii="Arial" w:hAnsi="Arial" w:cs="Arial"/>
          <w:sz w:val="24"/>
          <w:szCs w:val="24"/>
        </w:rPr>
        <w:t xml:space="preserve"> term appropriate provision.</w:t>
      </w:r>
    </w:p>
    <w:p w:rsidR="00403B80" w:rsidRDefault="00403B80">
      <w:pPr>
        <w:rPr>
          <w:rFonts w:ascii="Arial" w:hAnsi="Arial" w:cs="Arial"/>
          <w:sz w:val="24"/>
          <w:szCs w:val="24"/>
        </w:rPr>
      </w:pPr>
      <w:r>
        <w:rPr>
          <w:rFonts w:ascii="Arial" w:hAnsi="Arial" w:cs="Arial"/>
          <w:sz w:val="24"/>
          <w:szCs w:val="24"/>
        </w:rPr>
        <w:t>On 7</w:t>
      </w:r>
      <w:r w:rsidRPr="00403B80">
        <w:rPr>
          <w:rFonts w:ascii="Arial" w:hAnsi="Arial" w:cs="Arial"/>
          <w:sz w:val="24"/>
          <w:szCs w:val="24"/>
          <w:vertAlign w:val="superscript"/>
        </w:rPr>
        <w:t>th</w:t>
      </w:r>
      <w:r>
        <w:rPr>
          <w:rFonts w:ascii="Arial" w:hAnsi="Arial" w:cs="Arial"/>
          <w:sz w:val="24"/>
          <w:szCs w:val="24"/>
        </w:rPr>
        <w:t xml:space="preserve"> December 2015, Schools Forum considered the proposals and endorsed moving forward with feasibility work and wider consultation.  On 8</w:t>
      </w:r>
      <w:r w:rsidRPr="00403B80">
        <w:rPr>
          <w:rFonts w:ascii="Arial" w:hAnsi="Arial" w:cs="Arial"/>
          <w:sz w:val="24"/>
          <w:szCs w:val="24"/>
          <w:vertAlign w:val="superscript"/>
        </w:rPr>
        <w:t>th</w:t>
      </w:r>
      <w:r>
        <w:rPr>
          <w:rFonts w:ascii="Arial" w:hAnsi="Arial" w:cs="Arial"/>
          <w:sz w:val="24"/>
          <w:szCs w:val="24"/>
        </w:rPr>
        <w:t xml:space="preserve"> December 2015 Cabinet Member for Education, Children &amp; Skills considered the proposals and approved wider consultation.</w:t>
      </w:r>
    </w:p>
    <w:p w:rsidR="00893D6A" w:rsidRPr="0010474A" w:rsidRDefault="0010474A">
      <w:pPr>
        <w:rPr>
          <w:rFonts w:ascii="Arial" w:hAnsi="Arial" w:cs="Arial"/>
          <w:b/>
          <w:sz w:val="24"/>
          <w:szCs w:val="24"/>
        </w:rPr>
      </w:pPr>
      <w:r w:rsidRPr="0010474A">
        <w:rPr>
          <w:rFonts w:ascii="Arial" w:hAnsi="Arial" w:cs="Arial"/>
          <w:b/>
          <w:sz w:val="24"/>
          <w:szCs w:val="24"/>
        </w:rPr>
        <w:t>Why do we want to do this?</w:t>
      </w:r>
    </w:p>
    <w:p w:rsidR="0010474A" w:rsidRDefault="0010474A">
      <w:pPr>
        <w:rPr>
          <w:rFonts w:ascii="Arial" w:hAnsi="Arial" w:cs="Arial"/>
          <w:sz w:val="24"/>
          <w:szCs w:val="24"/>
        </w:rPr>
      </w:pPr>
      <w:r>
        <w:rPr>
          <w:rFonts w:ascii="Arial" w:hAnsi="Arial" w:cs="Arial"/>
          <w:sz w:val="24"/>
          <w:szCs w:val="24"/>
        </w:rPr>
        <w:t xml:space="preserve">The proposed </w:t>
      </w:r>
      <w:r w:rsidR="00B60519">
        <w:rPr>
          <w:rFonts w:ascii="Arial" w:hAnsi="Arial" w:cs="Arial"/>
          <w:sz w:val="24"/>
          <w:szCs w:val="24"/>
        </w:rPr>
        <w:t xml:space="preserve">ASD </w:t>
      </w:r>
      <w:r>
        <w:rPr>
          <w:rFonts w:ascii="Arial" w:hAnsi="Arial" w:cs="Arial"/>
          <w:sz w:val="24"/>
          <w:szCs w:val="24"/>
        </w:rPr>
        <w:t>ARCs will cater for children unable to thrive in a mainstream school setting and will be a key part of the Borough wide strategy to enhance all schools understanding of ASD.  In addition to the creation of ARC provision, all schools will receive Autism Education Trust (AET) accredited training, through the Solihull Inclusion Support Service, to ensure they can provide appropriate support to ASD pupils.</w:t>
      </w:r>
    </w:p>
    <w:p w:rsidR="008103F9" w:rsidRDefault="0010474A">
      <w:pPr>
        <w:rPr>
          <w:rFonts w:ascii="Arial" w:hAnsi="Arial" w:cs="Arial"/>
          <w:sz w:val="24"/>
          <w:szCs w:val="24"/>
        </w:rPr>
      </w:pPr>
      <w:r>
        <w:rPr>
          <w:rFonts w:ascii="Arial" w:hAnsi="Arial" w:cs="Arial"/>
          <w:sz w:val="24"/>
          <w:szCs w:val="24"/>
        </w:rPr>
        <w:t xml:space="preserve">The creation of specialist ASD provision should reduce the need to place pupils outside of Solihull, making available local specialist provision and reducing the cost of out of Borough placements. </w:t>
      </w:r>
      <w:r w:rsidR="008103F9">
        <w:rPr>
          <w:rFonts w:ascii="Arial" w:hAnsi="Arial" w:cs="Arial"/>
          <w:sz w:val="24"/>
          <w:szCs w:val="24"/>
        </w:rPr>
        <w:t>Creating l</w:t>
      </w:r>
      <w:r>
        <w:rPr>
          <w:rFonts w:ascii="Arial" w:hAnsi="Arial" w:cs="Arial"/>
          <w:sz w:val="24"/>
          <w:szCs w:val="24"/>
        </w:rPr>
        <w:t>ocal provision should also contribute to reducing the spending on home to school travel assistance.</w:t>
      </w:r>
    </w:p>
    <w:p w:rsidR="00C36416" w:rsidRPr="00C36416" w:rsidRDefault="00C36416">
      <w:pPr>
        <w:rPr>
          <w:rFonts w:ascii="Arial" w:hAnsi="Arial" w:cs="Arial"/>
          <w:sz w:val="24"/>
          <w:szCs w:val="24"/>
        </w:rPr>
      </w:pPr>
      <w:r>
        <w:rPr>
          <w:rFonts w:ascii="Arial" w:hAnsi="Arial" w:cs="Arial"/>
          <w:sz w:val="24"/>
          <w:szCs w:val="24"/>
        </w:rPr>
        <w:t>The proposed provision at Yew Tree will create specialist provision for children with challenging behaviour and will aim to work with children and their families in a small nurturing environment in order to identify and assess what is driving the challenging behaviours and preventing the children being successful and making progress.  The needs and required intervention support plan will be different for each child, so a flexible and innovative approach will be paramount.  This ARC will work with and be complimentary to the Auckland Education Centre and the SISS SEMH Service.</w:t>
      </w:r>
    </w:p>
    <w:p w:rsidR="00804CAC" w:rsidRDefault="00804CAC">
      <w:pPr>
        <w:rPr>
          <w:rFonts w:ascii="Arial" w:hAnsi="Arial" w:cs="Arial"/>
          <w:b/>
          <w:sz w:val="24"/>
          <w:szCs w:val="24"/>
        </w:rPr>
      </w:pPr>
    </w:p>
    <w:p w:rsidR="00804CAC" w:rsidRDefault="00804CAC">
      <w:pPr>
        <w:rPr>
          <w:rFonts w:ascii="Arial" w:hAnsi="Arial" w:cs="Arial"/>
          <w:b/>
          <w:sz w:val="24"/>
          <w:szCs w:val="24"/>
        </w:rPr>
      </w:pPr>
    </w:p>
    <w:p w:rsidR="008103F9" w:rsidRDefault="008103F9">
      <w:pPr>
        <w:rPr>
          <w:rFonts w:ascii="Arial" w:hAnsi="Arial" w:cs="Arial"/>
          <w:b/>
          <w:sz w:val="24"/>
          <w:szCs w:val="24"/>
        </w:rPr>
      </w:pPr>
      <w:r>
        <w:rPr>
          <w:rFonts w:ascii="Arial" w:hAnsi="Arial" w:cs="Arial"/>
          <w:b/>
          <w:sz w:val="24"/>
          <w:szCs w:val="24"/>
        </w:rPr>
        <w:lastRenderedPageBreak/>
        <w:t>Why have these schools been chosen?</w:t>
      </w:r>
    </w:p>
    <w:p w:rsidR="008103F9" w:rsidRDefault="008103F9">
      <w:pPr>
        <w:rPr>
          <w:rFonts w:ascii="Arial" w:hAnsi="Arial" w:cs="Arial"/>
          <w:sz w:val="24"/>
          <w:szCs w:val="24"/>
        </w:rPr>
      </w:pPr>
      <w:r>
        <w:rPr>
          <w:rFonts w:ascii="Arial" w:hAnsi="Arial" w:cs="Arial"/>
          <w:sz w:val="24"/>
          <w:szCs w:val="24"/>
        </w:rPr>
        <w:t>Following on from the needs analysis, all schools were invited to express an interest in hosting an additionally resourced centre.  Schools were then asked to submit a detailed bid which was assessed against the published decision criteria.</w:t>
      </w:r>
    </w:p>
    <w:p w:rsidR="008103F9" w:rsidRDefault="008103F9" w:rsidP="008103F9">
      <w:pPr>
        <w:pStyle w:val="ListParagraph"/>
        <w:numPr>
          <w:ilvl w:val="0"/>
          <w:numId w:val="1"/>
        </w:numPr>
        <w:rPr>
          <w:rFonts w:ascii="Arial" w:hAnsi="Arial" w:cs="Arial"/>
          <w:sz w:val="24"/>
          <w:szCs w:val="24"/>
        </w:rPr>
      </w:pPr>
      <w:proofErr w:type="spellStart"/>
      <w:r>
        <w:rPr>
          <w:rFonts w:ascii="Arial" w:hAnsi="Arial" w:cs="Arial"/>
          <w:sz w:val="24"/>
          <w:szCs w:val="24"/>
        </w:rPr>
        <w:t>Ofsted</w:t>
      </w:r>
      <w:proofErr w:type="spellEnd"/>
      <w:r>
        <w:rPr>
          <w:rFonts w:ascii="Arial" w:hAnsi="Arial" w:cs="Arial"/>
          <w:sz w:val="24"/>
          <w:szCs w:val="24"/>
        </w:rPr>
        <w:t xml:space="preserve"> standards in the School will normally be outstanding or good</w:t>
      </w:r>
    </w:p>
    <w:p w:rsidR="008103F9" w:rsidRDefault="008103F9" w:rsidP="008103F9">
      <w:pPr>
        <w:pStyle w:val="ListParagraph"/>
        <w:numPr>
          <w:ilvl w:val="0"/>
          <w:numId w:val="1"/>
        </w:numPr>
        <w:rPr>
          <w:rFonts w:ascii="Arial" w:hAnsi="Arial" w:cs="Arial"/>
          <w:sz w:val="24"/>
          <w:szCs w:val="24"/>
        </w:rPr>
      </w:pPr>
      <w:r>
        <w:rPr>
          <w:rFonts w:ascii="Arial" w:hAnsi="Arial" w:cs="Arial"/>
          <w:sz w:val="24"/>
          <w:szCs w:val="24"/>
        </w:rPr>
        <w:t>School can demonstrate that they are committed to being inclusive</w:t>
      </w:r>
    </w:p>
    <w:p w:rsidR="008103F9" w:rsidRDefault="008103F9" w:rsidP="008103F9">
      <w:pPr>
        <w:pStyle w:val="ListParagraph"/>
        <w:numPr>
          <w:ilvl w:val="0"/>
          <w:numId w:val="1"/>
        </w:numPr>
        <w:rPr>
          <w:rFonts w:ascii="Arial" w:hAnsi="Arial" w:cs="Arial"/>
          <w:sz w:val="24"/>
          <w:szCs w:val="24"/>
        </w:rPr>
      </w:pPr>
      <w:r>
        <w:rPr>
          <w:rFonts w:ascii="Arial" w:hAnsi="Arial" w:cs="Arial"/>
          <w:sz w:val="24"/>
          <w:szCs w:val="24"/>
        </w:rPr>
        <w:t>Compliance with and commitment to AET National Standards</w:t>
      </w:r>
    </w:p>
    <w:p w:rsidR="008103F9" w:rsidRDefault="008103F9" w:rsidP="008103F9">
      <w:pPr>
        <w:pStyle w:val="ListParagraph"/>
        <w:numPr>
          <w:ilvl w:val="0"/>
          <w:numId w:val="1"/>
        </w:numPr>
        <w:rPr>
          <w:rFonts w:ascii="Arial" w:hAnsi="Arial" w:cs="Arial"/>
          <w:sz w:val="24"/>
          <w:szCs w:val="24"/>
        </w:rPr>
      </w:pPr>
      <w:r>
        <w:rPr>
          <w:rFonts w:ascii="Arial" w:hAnsi="Arial" w:cs="Arial"/>
          <w:sz w:val="24"/>
          <w:szCs w:val="24"/>
        </w:rPr>
        <w:t>Location in relation to need.</w:t>
      </w:r>
    </w:p>
    <w:p w:rsidR="008103F9" w:rsidRDefault="008103F9" w:rsidP="008103F9">
      <w:pPr>
        <w:pStyle w:val="ListParagraph"/>
        <w:numPr>
          <w:ilvl w:val="0"/>
          <w:numId w:val="1"/>
        </w:numPr>
        <w:rPr>
          <w:rFonts w:ascii="Arial" w:hAnsi="Arial" w:cs="Arial"/>
          <w:sz w:val="24"/>
          <w:szCs w:val="24"/>
        </w:rPr>
      </w:pPr>
      <w:r>
        <w:rPr>
          <w:rFonts w:ascii="Arial" w:hAnsi="Arial" w:cs="Arial"/>
          <w:sz w:val="24"/>
          <w:szCs w:val="24"/>
        </w:rPr>
        <w:t>The capacity of the school to provide suitable accommodation on the site</w:t>
      </w:r>
    </w:p>
    <w:p w:rsidR="008103F9" w:rsidRDefault="008103F9" w:rsidP="008103F9">
      <w:pPr>
        <w:pStyle w:val="ListParagraph"/>
        <w:numPr>
          <w:ilvl w:val="0"/>
          <w:numId w:val="1"/>
        </w:numPr>
        <w:rPr>
          <w:rFonts w:ascii="Arial" w:hAnsi="Arial" w:cs="Arial"/>
          <w:sz w:val="24"/>
          <w:szCs w:val="24"/>
        </w:rPr>
      </w:pPr>
      <w:r>
        <w:rPr>
          <w:rFonts w:ascii="Arial" w:hAnsi="Arial" w:cs="Arial"/>
          <w:sz w:val="24"/>
          <w:szCs w:val="24"/>
        </w:rPr>
        <w:t>The relative value for money of different options</w:t>
      </w:r>
    </w:p>
    <w:p w:rsidR="008103F9" w:rsidRDefault="008103F9" w:rsidP="008103F9">
      <w:pPr>
        <w:pStyle w:val="ListParagraph"/>
        <w:numPr>
          <w:ilvl w:val="0"/>
          <w:numId w:val="1"/>
        </w:numPr>
        <w:rPr>
          <w:rFonts w:ascii="Arial" w:hAnsi="Arial" w:cs="Arial"/>
          <w:sz w:val="24"/>
          <w:szCs w:val="24"/>
        </w:rPr>
      </w:pPr>
      <w:r>
        <w:rPr>
          <w:rFonts w:ascii="Arial" w:hAnsi="Arial" w:cs="Arial"/>
          <w:sz w:val="24"/>
          <w:szCs w:val="24"/>
        </w:rPr>
        <w:t>The School is in agreement with the terms and specification for an ASD ARC.</w:t>
      </w:r>
    </w:p>
    <w:p w:rsidR="008103F9" w:rsidRDefault="008103F9" w:rsidP="008103F9">
      <w:pPr>
        <w:rPr>
          <w:rFonts w:ascii="Arial" w:hAnsi="Arial" w:cs="Arial"/>
          <w:sz w:val="24"/>
          <w:szCs w:val="24"/>
        </w:rPr>
      </w:pPr>
      <w:r>
        <w:rPr>
          <w:rFonts w:ascii="Arial" w:hAnsi="Arial" w:cs="Arial"/>
          <w:sz w:val="24"/>
          <w:szCs w:val="24"/>
        </w:rPr>
        <w:t xml:space="preserve">The four schools selected </w:t>
      </w:r>
      <w:r w:rsidR="00B60519">
        <w:rPr>
          <w:rFonts w:ascii="Arial" w:hAnsi="Arial" w:cs="Arial"/>
          <w:sz w:val="24"/>
          <w:szCs w:val="24"/>
        </w:rPr>
        <w:t xml:space="preserve">for proposed ASD ARCs </w:t>
      </w:r>
      <w:r>
        <w:rPr>
          <w:rFonts w:ascii="Arial" w:hAnsi="Arial" w:cs="Arial"/>
          <w:sz w:val="24"/>
          <w:szCs w:val="24"/>
        </w:rPr>
        <w:t>scored highest on the decision criteria and provide a reasonable geographical spread of provision.</w:t>
      </w:r>
    </w:p>
    <w:p w:rsidR="00403B80" w:rsidRDefault="00B60519" w:rsidP="008103F9">
      <w:pPr>
        <w:rPr>
          <w:rFonts w:ascii="Arial" w:hAnsi="Arial" w:cs="Arial"/>
          <w:sz w:val="24"/>
          <w:szCs w:val="24"/>
        </w:rPr>
      </w:pPr>
      <w:r>
        <w:rPr>
          <w:rFonts w:ascii="Arial" w:hAnsi="Arial" w:cs="Arial"/>
          <w:sz w:val="24"/>
          <w:szCs w:val="24"/>
        </w:rPr>
        <w:t>The proposal from Yew Tree Primary School is considered to have considerable merit which is why the Council is exploring the feasibility for a</w:t>
      </w:r>
      <w:r w:rsidR="009D1AA4">
        <w:rPr>
          <w:rFonts w:ascii="Arial" w:hAnsi="Arial" w:cs="Arial"/>
          <w:sz w:val="24"/>
          <w:szCs w:val="24"/>
        </w:rPr>
        <w:t xml:space="preserve"> pilot</w:t>
      </w:r>
      <w:r>
        <w:rPr>
          <w:rFonts w:ascii="Arial" w:hAnsi="Arial" w:cs="Arial"/>
          <w:sz w:val="24"/>
          <w:szCs w:val="24"/>
        </w:rPr>
        <w:t xml:space="preserve"> SEMH assessment unit further with the School.  </w:t>
      </w:r>
    </w:p>
    <w:p w:rsidR="003F7EC0" w:rsidRPr="003F7EC0" w:rsidRDefault="003F7EC0" w:rsidP="008103F9">
      <w:pPr>
        <w:rPr>
          <w:rFonts w:ascii="Arial" w:hAnsi="Arial" w:cs="Arial"/>
          <w:b/>
          <w:sz w:val="24"/>
          <w:szCs w:val="24"/>
        </w:rPr>
      </w:pPr>
      <w:r w:rsidRPr="003F7EC0">
        <w:rPr>
          <w:rFonts w:ascii="Arial" w:hAnsi="Arial" w:cs="Arial"/>
          <w:b/>
          <w:sz w:val="24"/>
          <w:szCs w:val="24"/>
        </w:rPr>
        <w:t>Will this definitely happen?</w:t>
      </w:r>
    </w:p>
    <w:p w:rsidR="003F7EC0" w:rsidRDefault="003F7EC0" w:rsidP="008103F9">
      <w:pPr>
        <w:rPr>
          <w:rFonts w:ascii="Arial" w:hAnsi="Arial" w:cs="Arial"/>
          <w:sz w:val="24"/>
          <w:szCs w:val="24"/>
        </w:rPr>
      </w:pPr>
      <w:r>
        <w:rPr>
          <w:rFonts w:ascii="Arial" w:hAnsi="Arial" w:cs="Arial"/>
          <w:sz w:val="24"/>
          <w:szCs w:val="24"/>
        </w:rPr>
        <w:t xml:space="preserve">There is a statutory process that we must follow to make these sorts of changes to schools.  </w:t>
      </w:r>
      <w:r w:rsidR="00B60519">
        <w:rPr>
          <w:rFonts w:ascii="Arial" w:hAnsi="Arial" w:cs="Arial"/>
          <w:sz w:val="24"/>
          <w:szCs w:val="24"/>
        </w:rPr>
        <w:t xml:space="preserve">As this stage we are carrying out feasibility and seeking views on the proposals.  </w:t>
      </w:r>
      <w:r w:rsidR="00403B80">
        <w:rPr>
          <w:rFonts w:ascii="Arial" w:hAnsi="Arial" w:cs="Arial"/>
          <w:sz w:val="24"/>
          <w:szCs w:val="24"/>
        </w:rPr>
        <w:t>The o</w:t>
      </w:r>
      <w:r w:rsidR="00B60519">
        <w:rPr>
          <w:rFonts w:ascii="Arial" w:hAnsi="Arial" w:cs="Arial"/>
          <w:sz w:val="24"/>
          <w:szCs w:val="24"/>
        </w:rPr>
        <w:t xml:space="preserve">utcome of this consultation process </w:t>
      </w:r>
      <w:r w:rsidR="00403B80">
        <w:rPr>
          <w:rFonts w:ascii="Arial" w:hAnsi="Arial" w:cs="Arial"/>
          <w:sz w:val="24"/>
          <w:szCs w:val="24"/>
        </w:rPr>
        <w:t xml:space="preserve">will be considered by the Cabinet Member for Education, Children &amp; Skills who will decide whether to move to the next stage of the </w:t>
      </w:r>
      <w:r w:rsidR="00D26948">
        <w:rPr>
          <w:rFonts w:ascii="Arial" w:hAnsi="Arial" w:cs="Arial"/>
          <w:sz w:val="24"/>
          <w:szCs w:val="24"/>
        </w:rPr>
        <w:t>project. The Secretary of State is the decision maker for Alderbrook School as it is an academy school.</w:t>
      </w:r>
    </w:p>
    <w:p w:rsidR="00595FEE" w:rsidRDefault="00595FEE" w:rsidP="008103F9">
      <w:pPr>
        <w:rPr>
          <w:rFonts w:ascii="Arial" w:hAnsi="Arial" w:cs="Arial"/>
          <w:b/>
          <w:sz w:val="24"/>
          <w:szCs w:val="24"/>
        </w:rPr>
      </w:pPr>
      <w:r>
        <w:rPr>
          <w:rFonts w:ascii="Arial" w:hAnsi="Arial" w:cs="Arial"/>
          <w:b/>
          <w:sz w:val="24"/>
          <w:szCs w:val="24"/>
        </w:rPr>
        <w:t>How can I make my views known?</w:t>
      </w:r>
    </w:p>
    <w:p w:rsidR="00595FEE" w:rsidRDefault="00595FEE" w:rsidP="008103F9">
      <w:pPr>
        <w:rPr>
          <w:rFonts w:ascii="Arial" w:hAnsi="Arial" w:cs="Arial"/>
          <w:sz w:val="24"/>
          <w:szCs w:val="24"/>
        </w:rPr>
      </w:pPr>
      <w:r w:rsidRPr="00595FEE">
        <w:rPr>
          <w:rFonts w:ascii="Arial" w:hAnsi="Arial" w:cs="Arial"/>
          <w:sz w:val="24"/>
          <w:szCs w:val="24"/>
        </w:rPr>
        <w:t>You can make your views know by:</w:t>
      </w:r>
    </w:p>
    <w:p w:rsidR="00595FEE" w:rsidRDefault="00595FEE" w:rsidP="008103F9">
      <w:pPr>
        <w:rPr>
          <w:rFonts w:ascii="Arial" w:hAnsi="Arial" w:cs="Arial"/>
          <w:sz w:val="24"/>
          <w:szCs w:val="24"/>
        </w:rPr>
      </w:pPr>
      <w:r w:rsidRPr="00595FEE">
        <w:rPr>
          <w:rFonts w:ascii="Arial" w:hAnsi="Arial" w:cs="Arial"/>
          <w:b/>
          <w:sz w:val="24"/>
          <w:szCs w:val="24"/>
        </w:rPr>
        <w:t>Interne</w:t>
      </w:r>
      <w:r>
        <w:rPr>
          <w:rFonts w:ascii="Arial" w:hAnsi="Arial" w:cs="Arial"/>
          <w:sz w:val="24"/>
          <w:szCs w:val="24"/>
        </w:rPr>
        <w:t xml:space="preserve">t: visit </w:t>
      </w:r>
      <w:hyperlink r:id="rId10" w:history="1">
        <w:r w:rsidRPr="00003952">
          <w:rPr>
            <w:rStyle w:val="Hyperlink"/>
            <w:rFonts w:ascii="Arial" w:hAnsi="Arial" w:cs="Arial"/>
            <w:sz w:val="24"/>
            <w:szCs w:val="24"/>
          </w:rPr>
          <w:t>www.solihull.gov.uk/consultation</w:t>
        </w:r>
      </w:hyperlink>
      <w:r>
        <w:rPr>
          <w:rFonts w:ascii="Arial" w:hAnsi="Arial" w:cs="Arial"/>
          <w:sz w:val="24"/>
          <w:szCs w:val="24"/>
        </w:rPr>
        <w:t xml:space="preserve"> for the most up to date information and to fill in the online survey.</w:t>
      </w:r>
    </w:p>
    <w:p w:rsidR="00595FEE" w:rsidRDefault="00595FEE" w:rsidP="008103F9">
      <w:pPr>
        <w:rPr>
          <w:rFonts w:ascii="Arial" w:hAnsi="Arial" w:cs="Arial"/>
          <w:sz w:val="24"/>
          <w:szCs w:val="24"/>
        </w:rPr>
      </w:pPr>
      <w:r w:rsidRPr="00595FEE">
        <w:rPr>
          <w:rFonts w:ascii="Arial" w:hAnsi="Arial" w:cs="Arial"/>
          <w:b/>
          <w:sz w:val="24"/>
          <w:szCs w:val="24"/>
        </w:rPr>
        <w:t>Email</w:t>
      </w:r>
      <w:r>
        <w:rPr>
          <w:rFonts w:ascii="Arial" w:hAnsi="Arial" w:cs="Arial"/>
          <w:sz w:val="24"/>
          <w:szCs w:val="24"/>
        </w:rPr>
        <w:t xml:space="preserve">: </w:t>
      </w:r>
      <w:hyperlink r:id="rId11" w:history="1">
        <w:r w:rsidRPr="00003952">
          <w:rPr>
            <w:rStyle w:val="Hyperlink"/>
            <w:rFonts w:ascii="Arial" w:hAnsi="Arial" w:cs="Arial"/>
            <w:sz w:val="24"/>
            <w:szCs w:val="24"/>
          </w:rPr>
          <w:t>researchandpolicy@solihull.gov.uk</w:t>
        </w:r>
      </w:hyperlink>
    </w:p>
    <w:p w:rsidR="00595FEE" w:rsidRDefault="00595FEE" w:rsidP="008103F9">
      <w:pPr>
        <w:rPr>
          <w:rFonts w:ascii="Arial" w:hAnsi="Arial" w:cs="Arial"/>
          <w:sz w:val="24"/>
          <w:szCs w:val="24"/>
        </w:rPr>
      </w:pPr>
      <w:r w:rsidRPr="00595FEE">
        <w:rPr>
          <w:rFonts w:ascii="Arial" w:hAnsi="Arial" w:cs="Arial"/>
          <w:b/>
          <w:sz w:val="24"/>
          <w:szCs w:val="24"/>
        </w:rPr>
        <w:t>Post:</w:t>
      </w:r>
      <w:r>
        <w:rPr>
          <w:rFonts w:ascii="Arial" w:hAnsi="Arial" w:cs="Arial"/>
          <w:sz w:val="24"/>
          <w:szCs w:val="24"/>
        </w:rPr>
        <w:t xml:space="preserve"> School Place Planning Team, Council House, Manor Square, Solihull B91 3QB</w:t>
      </w:r>
    </w:p>
    <w:p w:rsidR="00595FEE" w:rsidRDefault="00595FEE" w:rsidP="008103F9">
      <w:pPr>
        <w:rPr>
          <w:rFonts w:ascii="Arial" w:hAnsi="Arial" w:cs="Arial"/>
          <w:sz w:val="24"/>
          <w:szCs w:val="24"/>
        </w:rPr>
      </w:pPr>
      <w:r>
        <w:rPr>
          <w:rFonts w:ascii="Arial" w:hAnsi="Arial" w:cs="Arial"/>
          <w:sz w:val="24"/>
          <w:szCs w:val="24"/>
        </w:rPr>
        <w:t xml:space="preserve">The closing date for comments is </w:t>
      </w:r>
      <w:r w:rsidR="00403B80" w:rsidRPr="00F24712">
        <w:rPr>
          <w:rFonts w:ascii="Arial" w:hAnsi="Arial" w:cs="Arial"/>
          <w:b/>
          <w:sz w:val="24"/>
          <w:szCs w:val="24"/>
        </w:rPr>
        <w:t>12 February 2016</w:t>
      </w:r>
      <w:r w:rsidR="00403B80">
        <w:rPr>
          <w:rFonts w:ascii="Arial" w:hAnsi="Arial" w:cs="Arial"/>
          <w:sz w:val="24"/>
          <w:szCs w:val="24"/>
        </w:rPr>
        <w:t>. T</w:t>
      </w:r>
      <w:r>
        <w:rPr>
          <w:rFonts w:ascii="Arial" w:hAnsi="Arial" w:cs="Arial"/>
          <w:sz w:val="24"/>
          <w:szCs w:val="24"/>
        </w:rPr>
        <w:t xml:space="preserve">he outcome of the consultation process will be considered by the Cabinet Member for Education, Skills &amp; Culture before </w:t>
      </w:r>
      <w:r w:rsidR="00117F9A">
        <w:rPr>
          <w:rFonts w:ascii="Arial" w:hAnsi="Arial" w:cs="Arial"/>
          <w:sz w:val="24"/>
          <w:szCs w:val="24"/>
        </w:rPr>
        <w:t>moving to the next stage of the project</w:t>
      </w:r>
      <w:r w:rsidRPr="00595FEE">
        <w:rPr>
          <w:rFonts w:ascii="Arial" w:hAnsi="Arial" w:cs="Arial"/>
          <w:sz w:val="24"/>
          <w:szCs w:val="24"/>
        </w:rPr>
        <w:t xml:space="preserve">.  </w:t>
      </w:r>
    </w:p>
    <w:p w:rsidR="00804CAC" w:rsidRDefault="00804CAC" w:rsidP="008103F9">
      <w:pPr>
        <w:rPr>
          <w:rFonts w:ascii="Arial" w:hAnsi="Arial" w:cs="Arial"/>
          <w:b/>
          <w:sz w:val="24"/>
          <w:szCs w:val="24"/>
        </w:rPr>
      </w:pPr>
    </w:p>
    <w:p w:rsidR="009D1AA4" w:rsidRDefault="009D1AA4" w:rsidP="008103F9">
      <w:pPr>
        <w:rPr>
          <w:rFonts w:ascii="Arial" w:hAnsi="Arial" w:cs="Arial"/>
          <w:b/>
          <w:sz w:val="24"/>
          <w:szCs w:val="24"/>
        </w:rPr>
      </w:pPr>
      <w:r>
        <w:rPr>
          <w:rFonts w:ascii="Arial" w:hAnsi="Arial" w:cs="Arial"/>
          <w:b/>
          <w:sz w:val="24"/>
          <w:szCs w:val="24"/>
        </w:rPr>
        <w:lastRenderedPageBreak/>
        <w:t>What Happens Next?</w:t>
      </w:r>
    </w:p>
    <w:tbl>
      <w:tblPr>
        <w:tblStyle w:val="TableGrid"/>
        <w:tblW w:w="0" w:type="auto"/>
        <w:tblLook w:val="04A0"/>
      </w:tblPr>
      <w:tblGrid>
        <w:gridCol w:w="4621"/>
        <w:gridCol w:w="4621"/>
      </w:tblGrid>
      <w:tr w:rsidR="009D1AA4" w:rsidTr="009D1AA4">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18 January 2016</w:t>
            </w:r>
          </w:p>
        </w:tc>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Consultation begins</w:t>
            </w:r>
          </w:p>
        </w:tc>
      </w:tr>
      <w:tr w:rsidR="009D1AA4" w:rsidTr="009D1AA4">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 xml:space="preserve">12 February </w:t>
            </w:r>
          </w:p>
        </w:tc>
        <w:tc>
          <w:tcPr>
            <w:tcW w:w="4621" w:type="dxa"/>
          </w:tcPr>
          <w:p w:rsidR="009D1AA4" w:rsidRPr="009D1AA4" w:rsidRDefault="009D1AA4" w:rsidP="009D1AA4">
            <w:pPr>
              <w:rPr>
                <w:rFonts w:ascii="Arial" w:hAnsi="Arial" w:cs="Arial"/>
                <w:sz w:val="24"/>
                <w:szCs w:val="24"/>
              </w:rPr>
            </w:pPr>
            <w:r w:rsidRPr="009D1AA4">
              <w:rPr>
                <w:rFonts w:ascii="Arial" w:hAnsi="Arial" w:cs="Arial"/>
                <w:sz w:val="24"/>
                <w:szCs w:val="24"/>
              </w:rPr>
              <w:t>Consultation ends</w:t>
            </w:r>
          </w:p>
        </w:tc>
      </w:tr>
      <w:tr w:rsidR="009D1AA4" w:rsidTr="009D1AA4">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 xml:space="preserve">March </w:t>
            </w:r>
          </w:p>
        </w:tc>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Cabinet Member considers consultation</w:t>
            </w:r>
          </w:p>
        </w:tc>
      </w:tr>
      <w:tr w:rsidR="009D1AA4" w:rsidTr="009D1AA4">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April</w:t>
            </w:r>
          </w:p>
        </w:tc>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Publication of statutory notices</w:t>
            </w:r>
          </w:p>
        </w:tc>
      </w:tr>
      <w:tr w:rsidR="009D1AA4" w:rsidTr="009D1AA4">
        <w:tc>
          <w:tcPr>
            <w:tcW w:w="4621" w:type="dxa"/>
          </w:tcPr>
          <w:p w:rsidR="009D1AA4" w:rsidRPr="009D1AA4" w:rsidRDefault="009D1AA4" w:rsidP="008103F9">
            <w:pPr>
              <w:rPr>
                <w:rFonts w:ascii="Arial" w:hAnsi="Arial" w:cs="Arial"/>
                <w:sz w:val="24"/>
                <w:szCs w:val="24"/>
              </w:rPr>
            </w:pPr>
            <w:r w:rsidRPr="009D1AA4">
              <w:rPr>
                <w:rFonts w:ascii="Arial" w:hAnsi="Arial" w:cs="Arial"/>
                <w:sz w:val="24"/>
                <w:szCs w:val="24"/>
              </w:rPr>
              <w:t xml:space="preserve">May </w:t>
            </w:r>
          </w:p>
        </w:tc>
        <w:tc>
          <w:tcPr>
            <w:tcW w:w="4621" w:type="dxa"/>
          </w:tcPr>
          <w:p w:rsidR="009D1AA4" w:rsidRPr="009D1AA4" w:rsidRDefault="009D1AA4" w:rsidP="009D1AA4">
            <w:pPr>
              <w:rPr>
                <w:rFonts w:ascii="Arial" w:hAnsi="Arial" w:cs="Arial"/>
                <w:sz w:val="24"/>
                <w:szCs w:val="24"/>
              </w:rPr>
            </w:pPr>
            <w:r w:rsidRPr="009D1AA4">
              <w:rPr>
                <w:rFonts w:ascii="Arial" w:hAnsi="Arial" w:cs="Arial"/>
                <w:sz w:val="24"/>
                <w:szCs w:val="24"/>
              </w:rPr>
              <w:t>Final decision</w:t>
            </w:r>
          </w:p>
        </w:tc>
      </w:tr>
    </w:tbl>
    <w:p w:rsidR="009D1AA4" w:rsidRDefault="009D1AA4" w:rsidP="008103F9">
      <w:pPr>
        <w:rPr>
          <w:rFonts w:ascii="Arial" w:hAnsi="Arial" w:cs="Arial"/>
          <w:b/>
          <w:sz w:val="24"/>
          <w:szCs w:val="24"/>
        </w:rPr>
      </w:pPr>
    </w:p>
    <w:p w:rsidR="009D1AA4" w:rsidRPr="009D1AA4" w:rsidRDefault="009D1AA4" w:rsidP="008103F9">
      <w:pPr>
        <w:rPr>
          <w:rFonts w:ascii="Arial" w:hAnsi="Arial" w:cs="Arial"/>
          <w:sz w:val="24"/>
          <w:szCs w:val="24"/>
        </w:rPr>
      </w:pPr>
      <w:r w:rsidRPr="009D1AA4">
        <w:rPr>
          <w:rFonts w:ascii="Arial" w:hAnsi="Arial" w:cs="Arial"/>
          <w:sz w:val="24"/>
          <w:szCs w:val="24"/>
        </w:rPr>
        <w:t>Th</w:t>
      </w:r>
      <w:r w:rsidR="00804CAC">
        <w:rPr>
          <w:rFonts w:ascii="Arial" w:hAnsi="Arial" w:cs="Arial"/>
          <w:sz w:val="24"/>
          <w:szCs w:val="24"/>
        </w:rPr>
        <w:t>e</w:t>
      </w:r>
      <w:r w:rsidRPr="009D1AA4">
        <w:rPr>
          <w:rFonts w:ascii="Arial" w:hAnsi="Arial" w:cs="Arial"/>
          <w:sz w:val="24"/>
          <w:szCs w:val="24"/>
        </w:rPr>
        <w:t>s</w:t>
      </w:r>
      <w:r w:rsidR="00804CAC">
        <w:rPr>
          <w:rFonts w:ascii="Arial" w:hAnsi="Arial" w:cs="Arial"/>
          <w:sz w:val="24"/>
          <w:szCs w:val="24"/>
        </w:rPr>
        <w:t>e</w:t>
      </w:r>
      <w:r w:rsidRPr="009D1AA4">
        <w:rPr>
          <w:rFonts w:ascii="Arial" w:hAnsi="Arial" w:cs="Arial"/>
          <w:sz w:val="24"/>
          <w:szCs w:val="24"/>
        </w:rPr>
        <w:t xml:space="preserve"> dates are a guide to the remainder of the process but are subject to change depending on the outcome of the consultation process.</w:t>
      </w:r>
      <w:r w:rsidR="00AC063D">
        <w:rPr>
          <w:rFonts w:ascii="Arial" w:hAnsi="Arial" w:cs="Arial"/>
          <w:sz w:val="24"/>
          <w:szCs w:val="24"/>
        </w:rPr>
        <w:t xml:space="preserve">  The proposal for Alderbrook School is subject to approval by the Secretary of State as the School is an academy so will be subject to a separate timeline and decision making process after the consultation.</w:t>
      </w:r>
    </w:p>
    <w:sectPr w:rsidR="009D1AA4" w:rsidRPr="009D1AA4" w:rsidSect="00F80E0B">
      <w:footerReference w:type="default" r:id="rId12"/>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715F" w:rsidRDefault="00AE715F" w:rsidP="00F80E0B">
      <w:pPr>
        <w:spacing w:after="0" w:line="240" w:lineRule="auto"/>
      </w:pPr>
      <w:r>
        <w:separator/>
      </w:r>
    </w:p>
  </w:endnote>
  <w:endnote w:type="continuationSeparator" w:id="0">
    <w:p w:rsidR="00AE715F" w:rsidRDefault="00AE715F" w:rsidP="00F80E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0E0B" w:rsidRDefault="00F80E0B">
    <w:pPr>
      <w:pStyle w:val="Footer"/>
    </w:pPr>
    <w:r>
      <w:ptab w:relativeTo="margin" w:alignment="center" w:leader="none"/>
    </w:r>
    <w:r>
      <w:ptab w:relativeTo="margin" w:alignment="right" w:leader="none"/>
    </w:r>
    <w:r>
      <w:t>January 2016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715F" w:rsidRDefault="00AE715F" w:rsidP="00F80E0B">
      <w:pPr>
        <w:spacing w:after="0" w:line="240" w:lineRule="auto"/>
      </w:pPr>
      <w:r>
        <w:separator/>
      </w:r>
    </w:p>
  </w:footnote>
  <w:footnote w:type="continuationSeparator" w:id="0">
    <w:p w:rsidR="00AE715F" w:rsidRDefault="00AE715F" w:rsidP="00F80E0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FD716E"/>
    <w:multiLevelType w:val="hybridMultilevel"/>
    <w:tmpl w:val="E0BC500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4B0510C"/>
    <w:multiLevelType w:val="hybridMultilevel"/>
    <w:tmpl w:val="06C2A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F2B768C"/>
    <w:multiLevelType w:val="hybridMultilevel"/>
    <w:tmpl w:val="8C9A7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footnotePr>
    <w:footnote w:id="-1"/>
    <w:footnote w:id="0"/>
  </w:footnotePr>
  <w:endnotePr>
    <w:endnote w:id="-1"/>
    <w:endnote w:id="0"/>
  </w:endnotePr>
  <w:compat/>
  <w:rsids>
    <w:rsidRoot w:val="00B16F18"/>
    <w:rsid w:val="0010474A"/>
    <w:rsid w:val="00117F9A"/>
    <w:rsid w:val="00171ABF"/>
    <w:rsid w:val="00211815"/>
    <w:rsid w:val="003F7EC0"/>
    <w:rsid w:val="00403B80"/>
    <w:rsid w:val="00481F4E"/>
    <w:rsid w:val="00572D12"/>
    <w:rsid w:val="00595FEE"/>
    <w:rsid w:val="00617063"/>
    <w:rsid w:val="006A7C5F"/>
    <w:rsid w:val="006B0316"/>
    <w:rsid w:val="0076171C"/>
    <w:rsid w:val="007C7F6D"/>
    <w:rsid w:val="00804CAC"/>
    <w:rsid w:val="008103F9"/>
    <w:rsid w:val="00893D6A"/>
    <w:rsid w:val="009D1AA4"/>
    <w:rsid w:val="00AC063D"/>
    <w:rsid w:val="00AE715F"/>
    <w:rsid w:val="00B077CE"/>
    <w:rsid w:val="00B16F18"/>
    <w:rsid w:val="00B60519"/>
    <w:rsid w:val="00BC1BA3"/>
    <w:rsid w:val="00C36416"/>
    <w:rsid w:val="00C510E4"/>
    <w:rsid w:val="00CE7AA4"/>
    <w:rsid w:val="00CF7E33"/>
    <w:rsid w:val="00D26948"/>
    <w:rsid w:val="00D7682B"/>
    <w:rsid w:val="00DC4360"/>
    <w:rsid w:val="00DC44E1"/>
    <w:rsid w:val="00E60394"/>
    <w:rsid w:val="00E874DC"/>
    <w:rsid w:val="00F24712"/>
    <w:rsid w:val="00F80E0B"/>
    <w:rsid w:val="00F971DC"/>
    <w:rsid w:val="00FD08D1"/>
    <w:rsid w:val="00FD221C"/>
    <w:rsid w:val="00FF3A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7F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3F9"/>
    <w:pPr>
      <w:ind w:left="720"/>
      <w:contextualSpacing/>
    </w:pPr>
  </w:style>
  <w:style w:type="character" w:styleId="Hyperlink">
    <w:name w:val="Hyperlink"/>
    <w:basedOn w:val="DefaultParagraphFont"/>
    <w:uiPriority w:val="99"/>
    <w:unhideWhenUsed/>
    <w:rsid w:val="00595FEE"/>
    <w:rPr>
      <w:color w:val="0000FF" w:themeColor="hyperlink"/>
      <w:u w:val="single"/>
    </w:rPr>
  </w:style>
  <w:style w:type="paragraph" w:styleId="Header">
    <w:name w:val="header"/>
    <w:basedOn w:val="Normal"/>
    <w:link w:val="HeaderChar"/>
    <w:uiPriority w:val="99"/>
    <w:unhideWhenUsed/>
    <w:rsid w:val="00F80E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0E0B"/>
  </w:style>
  <w:style w:type="paragraph" w:styleId="Footer">
    <w:name w:val="footer"/>
    <w:basedOn w:val="Normal"/>
    <w:link w:val="FooterChar"/>
    <w:uiPriority w:val="99"/>
    <w:unhideWhenUsed/>
    <w:rsid w:val="00F80E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0E0B"/>
  </w:style>
  <w:style w:type="paragraph" w:styleId="BalloonText">
    <w:name w:val="Balloon Text"/>
    <w:basedOn w:val="Normal"/>
    <w:link w:val="BalloonTextChar"/>
    <w:uiPriority w:val="99"/>
    <w:semiHidden/>
    <w:unhideWhenUsed/>
    <w:rsid w:val="00F80E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0E0B"/>
    <w:rPr>
      <w:rFonts w:ascii="Tahoma" w:hAnsi="Tahoma" w:cs="Tahoma"/>
      <w:sz w:val="16"/>
      <w:szCs w:val="16"/>
    </w:rPr>
  </w:style>
  <w:style w:type="table" w:styleId="TableGrid">
    <w:name w:val="Table Grid"/>
    <w:basedOn w:val="TableNormal"/>
    <w:uiPriority w:val="59"/>
    <w:rsid w:val="009D1A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3F9"/>
    <w:pPr>
      <w:ind w:left="720"/>
      <w:contextualSpacing/>
    </w:pPr>
  </w:style>
  <w:style w:type="character" w:styleId="Hyperlink">
    <w:name w:val="Hyperlink"/>
    <w:basedOn w:val="DefaultParagraphFont"/>
    <w:uiPriority w:val="99"/>
    <w:unhideWhenUsed/>
    <w:rsid w:val="00595FEE"/>
    <w:rPr>
      <w:color w:val="0000FF" w:themeColor="hyperlink"/>
      <w:u w:val="single"/>
    </w:rPr>
  </w:style>
  <w:style w:type="paragraph" w:styleId="Header">
    <w:name w:val="header"/>
    <w:basedOn w:val="Normal"/>
    <w:link w:val="HeaderChar"/>
    <w:uiPriority w:val="99"/>
    <w:unhideWhenUsed/>
    <w:rsid w:val="00F80E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0E0B"/>
  </w:style>
  <w:style w:type="paragraph" w:styleId="Footer">
    <w:name w:val="footer"/>
    <w:basedOn w:val="Normal"/>
    <w:link w:val="FooterChar"/>
    <w:uiPriority w:val="99"/>
    <w:unhideWhenUsed/>
    <w:rsid w:val="00F80E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0E0B"/>
  </w:style>
  <w:style w:type="paragraph" w:styleId="BalloonText">
    <w:name w:val="Balloon Text"/>
    <w:basedOn w:val="Normal"/>
    <w:link w:val="BalloonTextChar"/>
    <w:uiPriority w:val="99"/>
    <w:semiHidden/>
    <w:unhideWhenUsed/>
    <w:rsid w:val="00F80E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0E0B"/>
    <w:rPr>
      <w:rFonts w:ascii="Tahoma" w:hAnsi="Tahoma" w:cs="Tahoma"/>
      <w:sz w:val="16"/>
      <w:szCs w:val="16"/>
    </w:rPr>
  </w:style>
  <w:style w:type="table" w:styleId="TableGrid">
    <w:name w:val="Table Grid"/>
    <w:basedOn w:val="TableNormal"/>
    <w:uiPriority w:val="59"/>
    <w:rsid w:val="009D1A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searchandpolicy@solihull.gov.uk"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solihull.gov.uk/consultation" TargetMode="External"/><Relationship Id="rId4" Type="http://schemas.openxmlformats.org/officeDocument/2006/relationships/settings" Target="settings.xml"/><Relationship Id="rId9" Type="http://schemas.openxmlformats.org/officeDocument/2006/relationships/oleObject" Target="embeddings/Microsoft_Office_Word_97_-_2003_Document1.doc"/><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4028F5-3DD3-4404-958F-8658BAB0D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1129</Words>
  <Characters>6438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Pearson</dc:creator>
  <cp:lastModifiedBy>Ken Hawkins</cp:lastModifiedBy>
  <cp:revision>2</cp:revision>
  <cp:lastPrinted>2016-01-14T11:24:00Z</cp:lastPrinted>
  <dcterms:created xsi:type="dcterms:W3CDTF">2016-01-19T18:48:00Z</dcterms:created>
  <dcterms:modified xsi:type="dcterms:W3CDTF">2016-01-19T18:48:00Z</dcterms:modified>
</cp:coreProperties>
</file>