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2372D" w14:textId="77777777" w:rsidR="00C33EEA" w:rsidRPr="00C33EEA" w:rsidRDefault="00C33EEA" w:rsidP="00C33EEA">
      <w:pPr>
        <w:rPr>
          <w:rFonts w:ascii="Arial" w:hAnsi="Arial" w:cs="Arial"/>
          <w:b/>
          <w:bCs/>
        </w:rPr>
      </w:pPr>
      <w:r w:rsidRPr="00C33EEA">
        <w:rPr>
          <w:rFonts w:ascii="Arial" w:hAnsi="Arial" w:cs="Arial"/>
          <w:b/>
          <w:bCs/>
        </w:rPr>
        <w:t>Proposal: Public Space Protection Order (PSPO) to Address Street Racing in Solihull</w:t>
      </w:r>
    </w:p>
    <w:p w14:paraId="4A6B9AFB" w14:textId="77777777" w:rsidR="00C33EEA" w:rsidRPr="00C33EEA" w:rsidRDefault="00C33EEA" w:rsidP="00C33EEA">
      <w:pPr>
        <w:rPr>
          <w:rFonts w:ascii="Arial" w:hAnsi="Arial" w:cs="Arial"/>
          <w:b/>
          <w:bCs/>
        </w:rPr>
      </w:pPr>
      <w:r w:rsidRPr="00C33EEA">
        <w:rPr>
          <w:rFonts w:ascii="Arial" w:hAnsi="Arial" w:cs="Arial"/>
          <w:b/>
          <w:bCs/>
        </w:rPr>
        <w:t>Purpose</w:t>
      </w:r>
    </w:p>
    <w:p w14:paraId="1D255CA9" w14:textId="10C674E5" w:rsidR="00C33EEA" w:rsidRPr="00C33EEA" w:rsidRDefault="00C33EEA" w:rsidP="00C33EEA">
      <w:pPr>
        <w:rPr>
          <w:rFonts w:ascii="Arial" w:hAnsi="Arial" w:cs="Arial"/>
        </w:rPr>
      </w:pPr>
      <w:r w:rsidRPr="00C33EEA">
        <w:rPr>
          <w:rFonts w:ascii="Arial" w:hAnsi="Arial" w:cs="Arial"/>
        </w:rPr>
        <w:t>This proposal sets out a proposal to introduce a Public Space Protection Order (PSPO) to tackle street racing and car cruising in Solihull. The aim is to improve public safety, reduce anti-social behaviour, and restore confidence among residents and businesses affected by these activities.</w:t>
      </w:r>
    </w:p>
    <w:p w14:paraId="3D609231" w14:textId="77777777" w:rsidR="00C33EEA" w:rsidRPr="00C33EEA" w:rsidRDefault="00C33EEA" w:rsidP="00C33EEA">
      <w:pPr>
        <w:rPr>
          <w:rFonts w:ascii="Arial" w:hAnsi="Arial" w:cs="Arial"/>
          <w:b/>
          <w:bCs/>
        </w:rPr>
      </w:pPr>
      <w:r w:rsidRPr="00C33EEA">
        <w:rPr>
          <w:rFonts w:ascii="Arial" w:hAnsi="Arial" w:cs="Arial"/>
          <w:b/>
          <w:bCs/>
        </w:rPr>
        <w:t>Background</w:t>
      </w:r>
    </w:p>
    <w:p w14:paraId="3B32070A" w14:textId="2A4B1795" w:rsidR="00C33EEA" w:rsidRPr="00C33EEA" w:rsidRDefault="00C33EEA" w:rsidP="00C33EEA">
      <w:pPr>
        <w:rPr>
          <w:rFonts w:ascii="Arial" w:hAnsi="Arial" w:cs="Arial"/>
        </w:rPr>
      </w:pPr>
      <w:r w:rsidRPr="00C33EEA">
        <w:rPr>
          <w:rFonts w:ascii="Arial" w:hAnsi="Arial" w:cs="Arial"/>
        </w:rPr>
        <w:t>A PSPO is an order under the Anti-social Behaviour, Crime and Policing Act 2014. It allows councils to place restrictions or requirements on how public spaces are used, aiming to stop behaviour that negatively impacts the community’s quality of life.</w:t>
      </w:r>
    </w:p>
    <w:p w14:paraId="3CD530A0" w14:textId="5C120AB7" w:rsidR="00C33EEA" w:rsidRPr="00C33EEA" w:rsidRDefault="00C33EEA" w:rsidP="00C33EEA">
      <w:pPr>
        <w:rPr>
          <w:rFonts w:ascii="Arial" w:hAnsi="Arial" w:cs="Arial"/>
        </w:rPr>
      </w:pPr>
      <w:r w:rsidRPr="00C33EEA">
        <w:rPr>
          <w:rFonts w:ascii="Arial" w:hAnsi="Arial" w:cs="Arial"/>
        </w:rPr>
        <w:t>Street racing and car cruising have become persistent issues in parts of Solihull, creating significant risks to road safety and community wellbeing. These activities often involve dangerous driving, excessive noise, and large gatherings that intimidate residents and disrupt local life.</w:t>
      </w:r>
    </w:p>
    <w:p w14:paraId="59B74742" w14:textId="14109ADF" w:rsidR="00C33EEA" w:rsidRDefault="00C33EEA" w:rsidP="00C33EEA">
      <w:pPr>
        <w:rPr>
          <w:rFonts w:ascii="Arial" w:hAnsi="Arial" w:cs="Arial"/>
        </w:rPr>
      </w:pPr>
      <w:r w:rsidRPr="00C33EEA">
        <w:rPr>
          <w:rFonts w:ascii="Arial" w:hAnsi="Arial" w:cs="Arial"/>
        </w:rPr>
        <w:t>To address these concerns, we have analysed three years of police data and community feedback. This analysis shows that incidents are not evenly spread across the borough but are concentrated in specific areas.</w:t>
      </w:r>
    </w:p>
    <w:p w14:paraId="5D8D567E" w14:textId="77777777" w:rsidR="00C33EEA" w:rsidRPr="00C33EEA" w:rsidRDefault="00C33EEA" w:rsidP="00C33EEA">
      <w:pPr>
        <w:rPr>
          <w:rFonts w:ascii="Arial" w:hAnsi="Arial" w:cs="Arial"/>
        </w:rPr>
      </w:pPr>
    </w:p>
    <w:p w14:paraId="6735A6B6" w14:textId="77777777" w:rsidR="00C33EEA" w:rsidRPr="00C33EEA" w:rsidRDefault="00C33EEA" w:rsidP="00C33EEA">
      <w:pPr>
        <w:rPr>
          <w:rFonts w:ascii="Arial" w:hAnsi="Arial" w:cs="Arial"/>
          <w:b/>
          <w:bCs/>
        </w:rPr>
      </w:pPr>
      <w:r w:rsidRPr="00C33EEA">
        <w:rPr>
          <w:rFonts w:ascii="Arial" w:hAnsi="Arial" w:cs="Arial"/>
          <w:b/>
          <w:bCs/>
        </w:rPr>
        <w:t>Evidence and Area Selection</w:t>
      </w:r>
    </w:p>
    <w:p w14:paraId="10497800" w14:textId="77777777" w:rsidR="00C33EEA" w:rsidRPr="00C33EEA" w:rsidRDefault="00C33EEA" w:rsidP="00C33EEA">
      <w:pPr>
        <w:rPr>
          <w:rFonts w:ascii="Arial" w:hAnsi="Arial" w:cs="Arial"/>
        </w:rPr>
      </w:pPr>
      <w:r w:rsidRPr="00C33EEA">
        <w:rPr>
          <w:rFonts w:ascii="Arial" w:hAnsi="Arial" w:cs="Arial"/>
        </w:rPr>
        <w:t>Police call data and reports from residents highlight that Damson Parkway, Elmdon, and Bickenhill Parkway in Marston Green are the most affected areas. These locations have experienced:</w:t>
      </w:r>
    </w:p>
    <w:p w14:paraId="6D8D5058" w14:textId="77777777" w:rsidR="00C33EEA" w:rsidRPr="00C33EEA" w:rsidRDefault="00C33EEA" w:rsidP="00C33EEA">
      <w:pPr>
        <w:numPr>
          <w:ilvl w:val="0"/>
          <w:numId w:val="1"/>
        </w:numPr>
        <w:rPr>
          <w:rFonts w:ascii="Arial" w:hAnsi="Arial" w:cs="Arial"/>
        </w:rPr>
      </w:pPr>
      <w:r w:rsidRPr="00C33EEA">
        <w:rPr>
          <w:rFonts w:ascii="Arial" w:hAnsi="Arial" w:cs="Arial"/>
        </w:rPr>
        <w:t>A high volume of calls related to dangerous driving and racing.</w:t>
      </w:r>
    </w:p>
    <w:p w14:paraId="61503096" w14:textId="77777777" w:rsidR="00C33EEA" w:rsidRPr="00C33EEA" w:rsidRDefault="00C33EEA" w:rsidP="00C33EEA">
      <w:pPr>
        <w:numPr>
          <w:ilvl w:val="0"/>
          <w:numId w:val="1"/>
        </w:numPr>
        <w:rPr>
          <w:rFonts w:ascii="Arial" w:hAnsi="Arial" w:cs="Arial"/>
        </w:rPr>
      </w:pPr>
      <w:r w:rsidRPr="00C33EEA">
        <w:rPr>
          <w:rFonts w:ascii="Arial" w:hAnsi="Arial" w:cs="Arial"/>
        </w:rPr>
        <w:t>Frequent large-scale vehicle gatherings.</w:t>
      </w:r>
    </w:p>
    <w:p w14:paraId="5C64C4A1" w14:textId="77777777" w:rsidR="00C33EEA" w:rsidRPr="00C33EEA" w:rsidRDefault="00C33EEA" w:rsidP="00C33EEA">
      <w:pPr>
        <w:numPr>
          <w:ilvl w:val="0"/>
          <w:numId w:val="1"/>
        </w:numPr>
        <w:rPr>
          <w:rFonts w:ascii="Arial" w:hAnsi="Arial" w:cs="Arial"/>
        </w:rPr>
      </w:pPr>
      <w:r w:rsidRPr="00C33EEA">
        <w:rPr>
          <w:rFonts w:ascii="Arial" w:hAnsi="Arial" w:cs="Arial"/>
        </w:rPr>
        <w:t>Noise complaints linked to revving engines and loud music.</w:t>
      </w:r>
    </w:p>
    <w:p w14:paraId="20D84209" w14:textId="77777777" w:rsidR="00C33EEA" w:rsidRPr="00C33EEA" w:rsidRDefault="00C33EEA" w:rsidP="00C33EEA">
      <w:pPr>
        <w:numPr>
          <w:ilvl w:val="0"/>
          <w:numId w:val="1"/>
        </w:numPr>
        <w:rPr>
          <w:rFonts w:ascii="Arial" w:hAnsi="Arial" w:cs="Arial"/>
        </w:rPr>
      </w:pPr>
      <w:r w:rsidRPr="00C33EEA">
        <w:rPr>
          <w:rFonts w:ascii="Arial" w:hAnsi="Arial" w:cs="Arial"/>
        </w:rPr>
        <w:t>Reports of intimidation and obstruction of public highways.</w:t>
      </w:r>
    </w:p>
    <w:p w14:paraId="38C7BA12" w14:textId="4F62E896" w:rsidR="00C33EEA" w:rsidRDefault="00C33EEA" w:rsidP="00C33EEA">
      <w:pPr>
        <w:rPr>
          <w:rFonts w:ascii="Arial" w:hAnsi="Arial" w:cs="Arial"/>
        </w:rPr>
      </w:pPr>
      <w:r w:rsidRPr="00C33EEA">
        <w:rPr>
          <w:rFonts w:ascii="Arial" w:hAnsi="Arial" w:cs="Arial"/>
        </w:rPr>
        <w:t xml:space="preserve">The proposed PSPO will therefore focus on these areas to ensure restrictions are proportionate and </w:t>
      </w:r>
      <w:proofErr w:type="gramStart"/>
      <w:r w:rsidRPr="00C33EEA">
        <w:rPr>
          <w:rFonts w:ascii="Arial" w:hAnsi="Arial" w:cs="Arial"/>
        </w:rPr>
        <w:t>evidence-based</w:t>
      </w:r>
      <w:proofErr w:type="gramEnd"/>
      <w:r w:rsidRPr="00C33EEA">
        <w:rPr>
          <w:rFonts w:ascii="Arial" w:hAnsi="Arial" w:cs="Arial"/>
        </w:rPr>
        <w:t>.</w:t>
      </w:r>
    </w:p>
    <w:p w14:paraId="26339C0C" w14:textId="77777777" w:rsidR="00C33EEA" w:rsidRPr="00C33EEA" w:rsidRDefault="00C33EEA" w:rsidP="00C33EEA">
      <w:pPr>
        <w:rPr>
          <w:rFonts w:ascii="Arial" w:hAnsi="Arial" w:cs="Arial"/>
        </w:rPr>
      </w:pPr>
    </w:p>
    <w:p w14:paraId="613A2891" w14:textId="77777777" w:rsidR="00C33EEA" w:rsidRPr="00C33EEA" w:rsidRDefault="00C33EEA" w:rsidP="00C33EEA">
      <w:pPr>
        <w:rPr>
          <w:rFonts w:ascii="Arial" w:hAnsi="Arial" w:cs="Arial"/>
          <w:b/>
          <w:bCs/>
        </w:rPr>
      </w:pPr>
      <w:r w:rsidRPr="00C33EEA">
        <w:rPr>
          <w:rFonts w:ascii="Arial" w:hAnsi="Arial" w:cs="Arial"/>
          <w:b/>
          <w:bCs/>
        </w:rPr>
        <w:t>Proposed Restrictions</w:t>
      </w:r>
    </w:p>
    <w:p w14:paraId="0F332F53" w14:textId="77777777" w:rsidR="00C33EEA" w:rsidRPr="00C33EEA" w:rsidRDefault="00C33EEA" w:rsidP="00C33EEA">
      <w:pPr>
        <w:rPr>
          <w:rFonts w:ascii="Arial" w:hAnsi="Arial" w:cs="Arial"/>
        </w:rPr>
      </w:pPr>
      <w:r w:rsidRPr="00C33EEA">
        <w:rPr>
          <w:rFonts w:ascii="Arial" w:hAnsi="Arial" w:cs="Arial"/>
        </w:rPr>
        <w:t>If approved, the PSPO would prohibit the following activities within the designated areas:</w:t>
      </w:r>
    </w:p>
    <w:p w14:paraId="39AB452A" w14:textId="77777777" w:rsidR="00C33EEA" w:rsidRPr="00C33EEA" w:rsidRDefault="00C33EEA" w:rsidP="00C33EEA">
      <w:pPr>
        <w:numPr>
          <w:ilvl w:val="0"/>
          <w:numId w:val="2"/>
        </w:numPr>
        <w:rPr>
          <w:rFonts w:ascii="Arial" w:hAnsi="Arial" w:cs="Arial"/>
        </w:rPr>
      </w:pPr>
      <w:r w:rsidRPr="00C33EEA">
        <w:rPr>
          <w:rFonts w:ascii="Arial" w:hAnsi="Arial" w:cs="Arial"/>
        </w:rPr>
        <w:lastRenderedPageBreak/>
        <w:t>Entry to the restricted area by persons in vehicles or cycles (motorised or otherwise) for the purpose of engaging in vehicle races.</w:t>
      </w:r>
    </w:p>
    <w:p w14:paraId="7A893711" w14:textId="77777777" w:rsidR="00C33EEA" w:rsidRPr="00C33EEA" w:rsidRDefault="00C33EEA" w:rsidP="00C33EEA">
      <w:pPr>
        <w:numPr>
          <w:ilvl w:val="0"/>
          <w:numId w:val="2"/>
        </w:numPr>
        <w:rPr>
          <w:rFonts w:ascii="Arial" w:hAnsi="Arial" w:cs="Arial"/>
        </w:rPr>
      </w:pPr>
      <w:r w:rsidRPr="00C33EEA">
        <w:rPr>
          <w:rFonts w:ascii="Arial" w:hAnsi="Arial" w:cs="Arial"/>
        </w:rPr>
        <w:t xml:space="preserve">Gathering in a public place in the restricted area with others for the purpose of preparing for vehicle or cycle </w:t>
      </w:r>
      <w:proofErr w:type="gramStart"/>
      <w:r w:rsidRPr="00C33EEA">
        <w:rPr>
          <w:rFonts w:ascii="Arial" w:hAnsi="Arial" w:cs="Arial"/>
        </w:rPr>
        <w:t>racing, or</w:t>
      </w:r>
      <w:proofErr w:type="gramEnd"/>
      <w:r w:rsidRPr="00C33EEA">
        <w:rPr>
          <w:rFonts w:ascii="Arial" w:hAnsi="Arial" w:cs="Arial"/>
        </w:rPr>
        <w:t xml:space="preserve"> preparing vehicles and cycles for racing.</w:t>
      </w:r>
    </w:p>
    <w:p w14:paraId="7D128D12" w14:textId="77777777" w:rsidR="00C33EEA" w:rsidRPr="00C33EEA" w:rsidRDefault="00C33EEA" w:rsidP="00C33EEA">
      <w:pPr>
        <w:numPr>
          <w:ilvl w:val="0"/>
          <w:numId w:val="2"/>
        </w:numPr>
        <w:rPr>
          <w:rFonts w:ascii="Arial" w:hAnsi="Arial" w:cs="Arial"/>
        </w:rPr>
      </w:pPr>
      <w:r w:rsidRPr="00C33EEA">
        <w:rPr>
          <w:rFonts w:ascii="Arial" w:hAnsi="Arial" w:cs="Arial"/>
        </w:rPr>
        <w:t>Attending or gathering in a public place for the purpose of watching vehicle or cycle racing.</w:t>
      </w:r>
    </w:p>
    <w:p w14:paraId="4BBADC28" w14:textId="77777777" w:rsidR="00C33EEA" w:rsidRPr="00C33EEA" w:rsidRDefault="00C33EEA" w:rsidP="00C33EEA">
      <w:pPr>
        <w:numPr>
          <w:ilvl w:val="0"/>
          <w:numId w:val="2"/>
        </w:numPr>
        <w:rPr>
          <w:rFonts w:ascii="Arial" w:hAnsi="Arial" w:cs="Arial"/>
        </w:rPr>
      </w:pPr>
      <w:r w:rsidRPr="00C33EEA">
        <w:rPr>
          <w:rFonts w:ascii="Arial" w:hAnsi="Arial" w:cs="Arial"/>
        </w:rPr>
        <w:t>Congregating and loitering in groups and engaging in behaviour likely to cause harassment, alarm, or distress, or causing damage to property at any time of day or night.</w:t>
      </w:r>
    </w:p>
    <w:p w14:paraId="5A9CC4AB" w14:textId="77777777" w:rsidR="00C33EEA" w:rsidRPr="00C33EEA" w:rsidRDefault="00C33EEA" w:rsidP="00C33EEA">
      <w:pPr>
        <w:numPr>
          <w:ilvl w:val="0"/>
          <w:numId w:val="2"/>
        </w:numPr>
        <w:rPr>
          <w:rFonts w:ascii="Arial" w:hAnsi="Arial" w:cs="Arial"/>
        </w:rPr>
      </w:pPr>
      <w:r w:rsidRPr="00C33EEA">
        <w:rPr>
          <w:rFonts w:ascii="Arial" w:hAnsi="Arial" w:cs="Arial"/>
        </w:rPr>
        <w:t xml:space="preserve">Entry of persons in vehicles, cycles, or scooters (motorised or otherwise) for the purposes of undertaking stunts or any other activity that could cause harassment, alarm, or distress to others, including: </w:t>
      </w:r>
    </w:p>
    <w:p w14:paraId="4B31C1AA" w14:textId="77777777" w:rsidR="00C33EEA" w:rsidRPr="00C33EEA" w:rsidRDefault="00C33EEA" w:rsidP="00C33EEA">
      <w:pPr>
        <w:numPr>
          <w:ilvl w:val="1"/>
          <w:numId w:val="2"/>
        </w:numPr>
        <w:rPr>
          <w:rFonts w:ascii="Arial" w:hAnsi="Arial" w:cs="Arial"/>
        </w:rPr>
      </w:pPr>
      <w:r w:rsidRPr="00C33EEA">
        <w:rPr>
          <w:rFonts w:ascii="Arial" w:hAnsi="Arial" w:cs="Arial"/>
        </w:rPr>
        <w:t>Revving of engines (as to cause a public nuisance)</w:t>
      </w:r>
    </w:p>
    <w:p w14:paraId="4EDF8607" w14:textId="77777777" w:rsidR="00C33EEA" w:rsidRPr="00C33EEA" w:rsidRDefault="00C33EEA" w:rsidP="00C33EEA">
      <w:pPr>
        <w:numPr>
          <w:ilvl w:val="1"/>
          <w:numId w:val="2"/>
        </w:numPr>
        <w:rPr>
          <w:rFonts w:ascii="Arial" w:hAnsi="Arial" w:cs="Arial"/>
        </w:rPr>
      </w:pPr>
      <w:r w:rsidRPr="00C33EEA">
        <w:rPr>
          <w:rFonts w:ascii="Arial" w:hAnsi="Arial" w:cs="Arial"/>
        </w:rPr>
        <w:t>Repeated sudden and rapid acceleration (as to cause a public nuisance)</w:t>
      </w:r>
    </w:p>
    <w:p w14:paraId="70258A44" w14:textId="77777777" w:rsidR="00C33EEA" w:rsidRPr="00C33EEA" w:rsidRDefault="00C33EEA" w:rsidP="00C33EEA">
      <w:pPr>
        <w:numPr>
          <w:ilvl w:val="1"/>
          <w:numId w:val="2"/>
        </w:numPr>
        <w:rPr>
          <w:rFonts w:ascii="Arial" w:hAnsi="Arial" w:cs="Arial"/>
        </w:rPr>
      </w:pPr>
      <w:r w:rsidRPr="00C33EEA">
        <w:rPr>
          <w:rFonts w:ascii="Arial" w:hAnsi="Arial" w:cs="Arial"/>
        </w:rPr>
        <w:t>Racing</w:t>
      </w:r>
    </w:p>
    <w:p w14:paraId="6B3636BB" w14:textId="77777777" w:rsidR="00C33EEA" w:rsidRPr="00C33EEA" w:rsidRDefault="00C33EEA" w:rsidP="00C33EEA">
      <w:pPr>
        <w:numPr>
          <w:ilvl w:val="1"/>
          <w:numId w:val="2"/>
        </w:numPr>
        <w:rPr>
          <w:rFonts w:ascii="Arial" w:hAnsi="Arial" w:cs="Arial"/>
        </w:rPr>
      </w:pPr>
      <w:r w:rsidRPr="00C33EEA">
        <w:rPr>
          <w:rFonts w:ascii="Arial" w:hAnsi="Arial" w:cs="Arial"/>
        </w:rPr>
        <w:t>Performing stunts (as to cause a public nuisance)</w:t>
      </w:r>
    </w:p>
    <w:p w14:paraId="19DE90A8" w14:textId="77777777" w:rsidR="00C33EEA" w:rsidRPr="00C33EEA" w:rsidRDefault="00C33EEA" w:rsidP="00C33EEA">
      <w:pPr>
        <w:numPr>
          <w:ilvl w:val="1"/>
          <w:numId w:val="2"/>
        </w:numPr>
        <w:rPr>
          <w:rFonts w:ascii="Arial" w:hAnsi="Arial" w:cs="Arial"/>
        </w:rPr>
      </w:pPr>
      <w:r w:rsidRPr="00C33EEA">
        <w:rPr>
          <w:rFonts w:ascii="Arial" w:hAnsi="Arial" w:cs="Arial"/>
        </w:rPr>
        <w:t>Sounding horns (as to cause a public nuisance)</w:t>
      </w:r>
    </w:p>
    <w:p w14:paraId="0A604617" w14:textId="77777777" w:rsidR="00C33EEA" w:rsidRPr="00C33EEA" w:rsidRDefault="00C33EEA" w:rsidP="00C33EEA">
      <w:pPr>
        <w:numPr>
          <w:ilvl w:val="1"/>
          <w:numId w:val="2"/>
        </w:numPr>
        <w:rPr>
          <w:rFonts w:ascii="Arial" w:hAnsi="Arial" w:cs="Arial"/>
        </w:rPr>
      </w:pPr>
      <w:r w:rsidRPr="00C33EEA">
        <w:rPr>
          <w:rFonts w:ascii="Arial" w:hAnsi="Arial" w:cs="Arial"/>
        </w:rPr>
        <w:t>Playing music from a vehicle (as to cause a public nuisance)</w:t>
      </w:r>
    </w:p>
    <w:p w14:paraId="2A6D97A7" w14:textId="77777777" w:rsidR="00C33EEA" w:rsidRPr="00C33EEA" w:rsidRDefault="00C33EEA" w:rsidP="00C33EEA">
      <w:pPr>
        <w:numPr>
          <w:ilvl w:val="1"/>
          <w:numId w:val="2"/>
        </w:numPr>
        <w:rPr>
          <w:rFonts w:ascii="Arial" w:hAnsi="Arial" w:cs="Arial"/>
        </w:rPr>
      </w:pPr>
      <w:r w:rsidRPr="00C33EEA">
        <w:rPr>
          <w:rFonts w:ascii="Arial" w:hAnsi="Arial" w:cs="Arial"/>
        </w:rPr>
        <w:t>Using threatening or intimidating behaviour or language towards another person</w:t>
      </w:r>
    </w:p>
    <w:p w14:paraId="495FBD74" w14:textId="77777777" w:rsidR="00C33EEA" w:rsidRPr="00C33EEA" w:rsidRDefault="00C33EEA" w:rsidP="00C33EEA">
      <w:pPr>
        <w:numPr>
          <w:ilvl w:val="1"/>
          <w:numId w:val="2"/>
        </w:numPr>
        <w:rPr>
          <w:rFonts w:ascii="Arial" w:hAnsi="Arial" w:cs="Arial"/>
        </w:rPr>
      </w:pPr>
      <w:r w:rsidRPr="00C33EEA">
        <w:rPr>
          <w:rFonts w:ascii="Arial" w:hAnsi="Arial" w:cs="Arial"/>
        </w:rPr>
        <w:t>Causing an obstruction on a public highway, whether in a moving or stationary vehicle, including driving in a convoy</w:t>
      </w:r>
    </w:p>
    <w:p w14:paraId="78F3F888" w14:textId="77777777" w:rsidR="00C33EEA" w:rsidRPr="00C33EEA" w:rsidRDefault="00C33EEA" w:rsidP="00C33EEA">
      <w:pPr>
        <w:numPr>
          <w:ilvl w:val="1"/>
          <w:numId w:val="2"/>
        </w:numPr>
        <w:rPr>
          <w:rFonts w:ascii="Arial" w:hAnsi="Arial" w:cs="Arial"/>
        </w:rPr>
      </w:pPr>
      <w:r w:rsidRPr="00C33EEA">
        <w:rPr>
          <w:rFonts w:ascii="Arial" w:hAnsi="Arial" w:cs="Arial"/>
        </w:rPr>
        <w:t>Parking in/on pedestrian footpaths and pedestrian areas</w:t>
      </w:r>
    </w:p>
    <w:p w14:paraId="4292811A" w14:textId="77777777" w:rsidR="00C33EEA" w:rsidRPr="00C33EEA" w:rsidRDefault="00C33EEA" w:rsidP="00C33EEA">
      <w:pPr>
        <w:numPr>
          <w:ilvl w:val="1"/>
          <w:numId w:val="2"/>
        </w:numPr>
        <w:rPr>
          <w:rFonts w:ascii="Arial" w:hAnsi="Arial" w:cs="Arial"/>
        </w:rPr>
      </w:pPr>
      <w:r w:rsidRPr="00C33EEA">
        <w:rPr>
          <w:rFonts w:ascii="Arial" w:hAnsi="Arial" w:cs="Arial"/>
        </w:rPr>
        <w:t>Any other behaviour that may cause a public nuisance</w:t>
      </w:r>
    </w:p>
    <w:p w14:paraId="1986714C" w14:textId="25DBCBA0" w:rsidR="00C33EEA" w:rsidRDefault="00C33EEA" w:rsidP="00C33EEA">
      <w:pPr>
        <w:rPr>
          <w:rFonts w:ascii="Arial" w:hAnsi="Arial" w:cs="Arial"/>
          <w:i/>
          <w:iCs/>
        </w:rPr>
      </w:pPr>
      <w:r w:rsidRPr="00C33EEA">
        <w:rPr>
          <w:rFonts w:ascii="Arial" w:hAnsi="Arial" w:cs="Arial"/>
          <w:i/>
          <w:iCs/>
        </w:rPr>
        <w:t>A “vehicle” includes a pedal cycle, which includes a power-assisted pedal cycle or a pedal cycle in combination with a trailer constructed or adapted for carrying one or more passengers.</w:t>
      </w:r>
    </w:p>
    <w:p w14:paraId="173B1188" w14:textId="77777777" w:rsidR="00C33EEA" w:rsidRPr="00C33EEA" w:rsidRDefault="00C33EEA" w:rsidP="00C33EEA">
      <w:pPr>
        <w:rPr>
          <w:rFonts w:ascii="Arial" w:hAnsi="Arial" w:cs="Arial"/>
        </w:rPr>
      </w:pPr>
    </w:p>
    <w:p w14:paraId="55B539D0" w14:textId="77777777" w:rsidR="00C33EEA" w:rsidRPr="00C33EEA" w:rsidRDefault="00C33EEA" w:rsidP="00C33EEA">
      <w:pPr>
        <w:rPr>
          <w:rFonts w:ascii="Arial" w:hAnsi="Arial" w:cs="Arial"/>
          <w:b/>
          <w:bCs/>
        </w:rPr>
      </w:pPr>
      <w:r w:rsidRPr="00C33EEA">
        <w:rPr>
          <w:rFonts w:ascii="Arial" w:hAnsi="Arial" w:cs="Arial"/>
          <w:b/>
          <w:bCs/>
        </w:rPr>
        <w:t>Enforcement</w:t>
      </w:r>
    </w:p>
    <w:p w14:paraId="4832EF27" w14:textId="501C5091" w:rsidR="00C33EEA" w:rsidRPr="00C33EEA" w:rsidRDefault="00C33EEA">
      <w:pPr>
        <w:rPr>
          <w:rFonts w:ascii="Arial" w:hAnsi="Arial" w:cs="Arial"/>
        </w:rPr>
      </w:pPr>
      <w:r w:rsidRPr="00C33EEA">
        <w:rPr>
          <w:rFonts w:ascii="Arial" w:hAnsi="Arial" w:cs="Arial"/>
        </w:rPr>
        <w:t>Breaching the PSPO will be a criminal offence. Enforcement officers will have powers to issue fixed penalty notices, and offenders who fail to pay may face prosecution and fines of up to £1,000.</w:t>
      </w:r>
    </w:p>
    <w:sectPr w:rsidR="00C33EEA" w:rsidRPr="00C33E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D032AA"/>
    <w:multiLevelType w:val="multilevel"/>
    <w:tmpl w:val="AD728B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092CF5"/>
    <w:multiLevelType w:val="multilevel"/>
    <w:tmpl w:val="016E2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6817316">
    <w:abstractNumId w:val="1"/>
  </w:num>
  <w:num w:numId="2" w16cid:durableId="648440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EEA"/>
    <w:rsid w:val="000527A4"/>
    <w:rsid w:val="000B7424"/>
    <w:rsid w:val="00222147"/>
    <w:rsid w:val="0047039F"/>
    <w:rsid w:val="00941F80"/>
    <w:rsid w:val="00C33EEA"/>
    <w:rsid w:val="00C54C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F3278"/>
  <w15:chartTrackingRefBased/>
  <w15:docId w15:val="{EA86C04E-77BB-4FDE-A24A-38FC75928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E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3E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3E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3E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3E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3E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3E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3E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3E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3E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3E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3E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3E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3E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3E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3E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3E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3EEA"/>
    <w:rPr>
      <w:rFonts w:eastAsiaTheme="majorEastAsia" w:cstheme="majorBidi"/>
      <w:color w:val="272727" w:themeColor="text1" w:themeTint="D8"/>
    </w:rPr>
  </w:style>
  <w:style w:type="paragraph" w:styleId="Title">
    <w:name w:val="Title"/>
    <w:basedOn w:val="Normal"/>
    <w:next w:val="Normal"/>
    <w:link w:val="TitleChar"/>
    <w:uiPriority w:val="10"/>
    <w:qFormat/>
    <w:rsid w:val="00C33E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3E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3E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3E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3EEA"/>
    <w:pPr>
      <w:spacing w:before="160"/>
      <w:jc w:val="center"/>
    </w:pPr>
    <w:rPr>
      <w:i/>
      <w:iCs/>
      <w:color w:val="404040" w:themeColor="text1" w:themeTint="BF"/>
    </w:rPr>
  </w:style>
  <w:style w:type="character" w:customStyle="1" w:styleId="QuoteChar">
    <w:name w:val="Quote Char"/>
    <w:basedOn w:val="DefaultParagraphFont"/>
    <w:link w:val="Quote"/>
    <w:uiPriority w:val="29"/>
    <w:rsid w:val="00C33EEA"/>
    <w:rPr>
      <w:i/>
      <w:iCs/>
      <w:color w:val="404040" w:themeColor="text1" w:themeTint="BF"/>
    </w:rPr>
  </w:style>
  <w:style w:type="paragraph" w:styleId="ListParagraph">
    <w:name w:val="List Paragraph"/>
    <w:basedOn w:val="Normal"/>
    <w:uiPriority w:val="34"/>
    <w:qFormat/>
    <w:rsid w:val="00C33EEA"/>
    <w:pPr>
      <w:ind w:left="720"/>
      <w:contextualSpacing/>
    </w:pPr>
  </w:style>
  <w:style w:type="character" w:styleId="IntenseEmphasis">
    <w:name w:val="Intense Emphasis"/>
    <w:basedOn w:val="DefaultParagraphFont"/>
    <w:uiPriority w:val="21"/>
    <w:qFormat/>
    <w:rsid w:val="00C33EEA"/>
    <w:rPr>
      <w:i/>
      <w:iCs/>
      <w:color w:val="0F4761" w:themeColor="accent1" w:themeShade="BF"/>
    </w:rPr>
  </w:style>
  <w:style w:type="paragraph" w:styleId="IntenseQuote">
    <w:name w:val="Intense Quote"/>
    <w:basedOn w:val="Normal"/>
    <w:next w:val="Normal"/>
    <w:link w:val="IntenseQuoteChar"/>
    <w:uiPriority w:val="30"/>
    <w:qFormat/>
    <w:rsid w:val="00C33E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3EEA"/>
    <w:rPr>
      <w:i/>
      <w:iCs/>
      <w:color w:val="0F4761" w:themeColor="accent1" w:themeShade="BF"/>
    </w:rPr>
  </w:style>
  <w:style w:type="character" w:styleId="IntenseReference">
    <w:name w:val="Intense Reference"/>
    <w:basedOn w:val="DefaultParagraphFont"/>
    <w:uiPriority w:val="32"/>
    <w:qFormat/>
    <w:rsid w:val="00C33EE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557</Words>
  <Characters>3037</Characters>
  <Application>Microsoft Office Word</Application>
  <DocSecurity>0</DocSecurity>
  <Lines>67</Lines>
  <Paragraphs>34</Paragraphs>
  <ScaleCrop>false</ScaleCrop>
  <Company>Solihull Metropolitan Borough Council</Company>
  <LinksUpToDate>false</LinksUpToDate>
  <CharactersWithSpaces>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Pawley (Solihull MBC)</dc:creator>
  <cp:keywords/>
  <dc:description/>
  <cp:lastModifiedBy>Ken Hawkins</cp:lastModifiedBy>
  <cp:revision>3</cp:revision>
  <dcterms:created xsi:type="dcterms:W3CDTF">2026-01-09T12:30:00Z</dcterms:created>
  <dcterms:modified xsi:type="dcterms:W3CDTF">2026-01-09T12:30:00Z</dcterms:modified>
</cp:coreProperties>
</file>